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F26FD" w14:textId="300FB88D" w:rsidR="007E1D35" w:rsidRPr="007D56EB" w:rsidRDefault="00000000">
      <w:pPr>
        <w:jc w:val="center"/>
      </w:pPr>
      <w:r w:rsidRPr="007D56EB">
        <w:rPr>
          <w:b/>
          <w:sz w:val="24"/>
          <w:szCs w:val="24"/>
        </w:rPr>
        <w:t xml:space="preserve">FORMULARUL </w:t>
      </w:r>
      <w:r w:rsidR="00FE3649">
        <w:rPr>
          <w:b/>
          <w:sz w:val="24"/>
          <w:szCs w:val="24"/>
        </w:rPr>
        <w:t xml:space="preserve">ZONELOR PRIORITARE PENTRU BIODIVERSITATE </w:t>
      </w:r>
    </w:p>
    <w:p w14:paraId="679785D5" w14:textId="77777777" w:rsidR="007E1D35" w:rsidRPr="007D56EB" w:rsidRDefault="007E1D35"/>
    <w:p w14:paraId="3AF638FC" w14:textId="42F7F2B4" w:rsidR="007E1D35" w:rsidRPr="007D56EB" w:rsidRDefault="00000000">
      <w:pPr>
        <w:jc w:val="center"/>
      </w:pPr>
      <w:r w:rsidRPr="007D56EB">
        <w:rPr>
          <w:b/>
          <w:sz w:val="22"/>
          <w:szCs w:val="22"/>
        </w:rPr>
        <w:t xml:space="preserve">1. Identificarea </w:t>
      </w:r>
      <w:r w:rsidR="00FE3649">
        <w:rPr>
          <w:b/>
          <w:sz w:val="22"/>
          <w:szCs w:val="22"/>
        </w:rPr>
        <w:t xml:space="preserve">Zonelor Prioritare pentru Biodiversitate </w:t>
      </w:r>
      <w:r w:rsidRPr="007D56EB">
        <w:rPr>
          <w:b/>
          <w:sz w:val="22"/>
          <w:szCs w:val="22"/>
        </w:rPr>
        <w:t xml:space="preserve"> (ZPB)</w:t>
      </w:r>
      <w:r w:rsidR="00FE3649">
        <w:rPr>
          <w:b/>
          <w:sz w:val="22"/>
          <w:szCs w:val="22"/>
        </w:rPr>
        <w:t xml:space="preserve"/>
      </w:r>
      <w:r w:rsidRPr="007D56EB">
        <w:rPr>
          <w:b/>
          <w:sz w:val="22"/>
          <w:szCs w:val="22"/>
        </w:rPr>
        <w:t xml:space="preserve"/>
      </w:r>
    </w:p>
    <w:p w14:paraId="12F4F803" w14:textId="77777777" w:rsidR="007E1D35" w:rsidRPr="007D56EB" w:rsidRDefault="007E1D35"/>
    <w:p w14:paraId="69DB6699" w14:textId="0FEBEC7E" w:rsidR="00C76A40" w:rsidRPr="007D56EB" w:rsidRDefault="00C76A40" w:rsidP="00C76A40">
      <w:bookmarkStart w:id="0" w:name="_Hlk201051903"/>
      <w:r w:rsidRPr="007D56EB">
        <w:rPr>
          <w:b/>
          <w:sz w:val="22"/>
          <w:szCs w:val="22"/>
        </w:rPr>
        <w:t xml:space="preserve">1.1. Codul </w:t>
      </w:r>
      <w:r w:rsidR="00FE3649">
        <w:rPr>
          <w:b/>
          <w:sz w:val="22"/>
          <w:szCs w:val="22"/>
        </w:rPr>
        <w:t xml:space="preserve">ZPB </w:t>
      </w:r>
      <w:r w:rsidRPr="007D56EB">
        <w:rPr>
          <w:b/>
          <w:sz w:val="22"/>
          <w:szCs w:val="22"/>
        </w:rPr>
        <w:t>*</w:t>
      </w:r>
    </w:p>
    <w:p w14:paraId="20FBF053" w14:textId="66961C63" w:rsidR="00C76A40" w:rsidRPr="007D56EB" w:rsidRDefault="00C76A40" w:rsidP="00C76A40">
      <w:pPr>
        <w:pStyle w:val="BorderedParagraph"/>
      </w:pPr>
      <w:r w:rsidRPr="007D56EB">
        <w:rPr>
          <w:sz w:val="22"/>
          <w:szCs w:val="22"/>
        </w:rPr>
        <w:t>ROSCI0012</w:t>
      </w:r>
      <w:r w:rsidR="00FE3649">
        <w:rPr>
          <w:sz w:val="22"/>
          <w:szCs w:val="22"/>
        </w:rPr>
        <w:t xml:space="preserve">ZPB </w:t>
      </w:r>
    </w:p>
    <w:p w14:paraId="7C3F537A" w14:textId="77777777" w:rsidR="00C76A40" w:rsidRPr="007D56EB" w:rsidRDefault="00C76A40" w:rsidP="00C76A40">
      <w:r w:rsidRPr="007D56EB">
        <w:rPr>
          <w:i/>
          <w:iCs/>
          <w:color w:val="808080"/>
        </w:rPr>
        <w:t>*Codare temporară, aceasta va fi actualizată conform specificațiilor de raportare</w:t>
      </w:r>
    </w:p>
    <w:p w14:paraId="2472596C" w14:textId="54CD27B6" w:rsidR="00C76A40" w:rsidRPr="007D56EB" w:rsidRDefault="00C76A40" w:rsidP="00C76A40">
      <w:pPr>
        <w:rPr>
          <w:b/>
          <w:sz w:val="22"/>
          <w:szCs w:val="22"/>
        </w:rPr>
      </w:pPr>
      <w:r w:rsidRPr="007D56EB">
        <w:rPr>
          <w:b/>
          <w:sz w:val="22"/>
          <w:szCs w:val="22"/>
        </w:rPr>
        <w:t xml:space="preserve">1.2. Denumire </w:t>
      </w:r>
      <w:r w:rsidR="00FE3649">
        <w:rPr>
          <w:b/>
          <w:sz w:val="22"/>
          <w:szCs w:val="22"/>
        </w:rPr>
        <w:t xml:space="preserve">ZPB </w:t>
      </w:r>
    </w:p>
    <w:p w14:paraId="2FDA0557" w14:textId="2595DF92" w:rsidR="00C76A40" w:rsidRPr="00811537" w:rsidRDefault="00C76A40" w:rsidP="00C76A40">
      <w:pPr>
        <w:pStyle w:val="BorderedParagraph"/>
        <w:rPr>
          <w:sz w:val="22"/>
          <w:szCs w:val="22"/>
        </w:rPr>
      </w:pPr>
      <w:r w:rsidRPr="00811537">
        <w:rPr>
          <w:sz w:val="22"/>
          <w:szCs w:val="22"/>
        </w:rPr>
        <w:t>Brațul Măcin</w:t>
      </w:r>
    </w:p>
    <w:p w14:paraId="5A0BAD66" w14:textId="12851BF0" w:rsidR="00C76A40" w:rsidRPr="007D56EB" w:rsidRDefault="00C76A40" w:rsidP="00C76A40">
      <w:r w:rsidRPr="007D56EB">
        <w:rPr>
          <w:b/>
          <w:sz w:val="22"/>
          <w:szCs w:val="22"/>
        </w:rPr>
        <w:t xml:space="preserve">1.3. Încadrarea </w:t>
      </w:r>
      <w:r w:rsidR="00FE3649">
        <w:rPr>
          <w:b/>
          <w:sz w:val="22"/>
          <w:szCs w:val="22"/>
        </w:rPr>
        <w:t xml:space="preserve">ZPB </w:t>
      </w:r>
      <w:r w:rsidRPr="007D56EB">
        <w:rPr>
          <w:b/>
          <w:sz w:val="22"/>
          <w:szCs w:val="22"/>
        </w:rPr>
        <w:t xml:space="preserve"> în:</w:t>
      </w:r>
    </w:p>
    <w:p w14:paraId="0D08173F" w14:textId="77777777" w:rsidR="00C76A40" w:rsidRPr="007D56EB" w:rsidRDefault="00C76A40" w:rsidP="00C76A40">
      <w:r w:rsidRPr="007D56EB">
        <w:rPr>
          <w:sz w:val="22"/>
          <w:szCs w:val="22"/>
        </w:rPr>
        <w:t>☑ Arie naturală protejată</w:t>
      </w:r>
    </w:p>
    <w:p w14:paraId="0A7082AA" w14:textId="77777777" w:rsidR="00C76A40" w:rsidRPr="007D56EB" w:rsidRDefault="00C76A40" w:rsidP="00C76A40">
      <w:r w:rsidRPr="007D56EB">
        <w:rPr>
          <w:sz w:val="22"/>
          <w:szCs w:val="22"/>
        </w:rPr>
        <w:t>☐ OECM (Other effective area-based conservation measures)</w:t>
      </w:r>
    </w:p>
    <w:p w14:paraId="61AD6915" w14:textId="2888DD13" w:rsidR="00C76A40" w:rsidRPr="007D56EB" w:rsidRDefault="00C76A40" w:rsidP="00C76A40">
      <w:r w:rsidRPr="007D56EB">
        <w:rPr>
          <w:sz w:val="22"/>
          <w:szCs w:val="22"/>
        </w:rPr>
        <w:t>☐ Zonă potențială care să devină arie naturală protejată</w:t>
      </w:r>
    </w:p>
    <w:tbl>
      <w:tblPr>
        <w:tblW w:w="5000" w:type="auto"/>
        <w:tblInd w:w="10" w:type="dxa"/>
        <w:tblCellMar>
          <w:left w:w="10" w:type="dxa"/>
          <w:right w:w="10" w:type="dxa"/>
        </w:tblCellMar>
        <w:tblLook w:val="04A0" w:firstRow="1" w:lastRow="0" w:firstColumn="1" w:lastColumn="0" w:noHBand="0" w:noVBand="1"/>
      </w:tblPr>
      <w:tblGrid>
        <w:gridCol w:w="4490"/>
        <w:gridCol w:w="4490"/>
      </w:tblGrid>
      <w:tr w:rsidR="00C76A40" w:rsidRPr="007D56EB" w14:paraId="44D3A9FC" w14:textId="77777777" w:rsidTr="004215E4">
        <w:tc>
          <w:tcPr>
            <w:tcW w:w="5000" w:type="dxa"/>
          </w:tcPr>
          <w:p w14:paraId="54A52956" w14:textId="77777777" w:rsidR="00C76A40" w:rsidRPr="007D56EB" w:rsidRDefault="00C76A40" w:rsidP="004215E4">
            <w:r w:rsidRPr="007D56EB">
              <w:rPr>
                <w:b/>
                <w:sz w:val="22"/>
                <w:szCs w:val="22"/>
              </w:rPr>
              <w:t>1.4. Data completării</w:t>
            </w:r>
          </w:p>
        </w:tc>
        <w:tc>
          <w:tcPr>
            <w:tcW w:w="5000" w:type="dxa"/>
          </w:tcPr>
          <w:p w14:paraId="5F2FB8DC" w14:textId="77777777" w:rsidR="00C76A40" w:rsidRPr="007D56EB" w:rsidRDefault="00C76A40" w:rsidP="004215E4">
            <w:r w:rsidRPr="007D56EB">
              <w:rPr>
                <w:b/>
                <w:sz w:val="22"/>
                <w:szCs w:val="22"/>
              </w:rPr>
              <w:t>1.5. Data actualizării</w:t>
            </w:r>
          </w:p>
        </w:tc>
      </w:tr>
      <w:tr w:rsidR="00C76A40" w:rsidRPr="007D56EB" w14:paraId="5DDFC8AE" w14:textId="77777777" w:rsidTr="004215E4">
        <w:tc>
          <w:tcPr>
            <w:tcW w:w="5000" w:type="dxa"/>
          </w:tcPr>
          <w:p w14:paraId="072D0F21" w14:textId="77777777" w:rsidR="00C76A40" w:rsidRPr="007D56EB" w:rsidRDefault="00C76A40" w:rsidP="004215E4"/>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C76A40" w:rsidRPr="007D56EB" w14:paraId="278D2B59" w14:textId="77777777" w:rsidTr="004215E4">
              <w:tc>
                <w:tcPr>
                  <w:tcW w:w="300" w:type="dxa"/>
                </w:tcPr>
                <w:p w14:paraId="66AA0BA6" w14:textId="77777777" w:rsidR="00C76A40" w:rsidRPr="007D56EB" w:rsidRDefault="00C76A40" w:rsidP="004215E4">
                  <w:pPr>
                    <w:jc w:val="center"/>
                  </w:pPr>
                  <w:r w:rsidRPr="007D56EB">
                    <w:rPr>
                      <w:sz w:val="22"/>
                      <w:szCs w:val="22"/>
                    </w:rPr>
                    <w:t>2</w:t>
                  </w:r>
                </w:p>
              </w:tc>
              <w:tc>
                <w:tcPr>
                  <w:tcW w:w="300" w:type="dxa"/>
                </w:tcPr>
                <w:p w14:paraId="248DD505" w14:textId="77777777" w:rsidR="00C76A40" w:rsidRPr="007D56EB" w:rsidRDefault="00C76A40" w:rsidP="004215E4">
                  <w:pPr>
                    <w:jc w:val="center"/>
                  </w:pPr>
                  <w:r w:rsidRPr="007D56EB">
                    <w:rPr>
                      <w:sz w:val="22"/>
                      <w:szCs w:val="22"/>
                    </w:rPr>
                    <w:t>0</w:t>
                  </w:r>
                </w:p>
              </w:tc>
              <w:tc>
                <w:tcPr>
                  <w:tcW w:w="300" w:type="dxa"/>
                </w:tcPr>
                <w:p w14:paraId="7031E200" w14:textId="77777777" w:rsidR="00C76A40" w:rsidRPr="007D56EB" w:rsidRDefault="00C76A40" w:rsidP="004215E4">
                  <w:pPr>
                    <w:jc w:val="center"/>
                  </w:pPr>
                  <w:r w:rsidRPr="007D56EB">
                    <w:rPr>
                      <w:sz w:val="22"/>
                      <w:szCs w:val="22"/>
                    </w:rPr>
                    <w:t>2</w:t>
                  </w:r>
                </w:p>
              </w:tc>
              <w:tc>
                <w:tcPr>
                  <w:tcW w:w="300" w:type="dxa"/>
                </w:tcPr>
                <w:p w14:paraId="44B81B40" w14:textId="63A6E022" w:rsidR="00C76A40" w:rsidRPr="007D56EB" w:rsidRDefault="001E3B8F" w:rsidP="004215E4">
                  <w:pPr>
                    <w:jc w:val="center"/>
                  </w:pPr>
                  <w:r>
                    <w:t>6</w:t>
                  </w:r>
                </w:p>
              </w:tc>
              <w:tc>
                <w:tcPr>
                  <w:tcW w:w="300" w:type="dxa"/>
                </w:tcPr>
                <w:p w14:paraId="65FA4CD3" w14:textId="77777777" w:rsidR="00C76A40" w:rsidRPr="007D56EB" w:rsidRDefault="00C76A40" w:rsidP="004215E4">
                  <w:pPr>
                    <w:jc w:val="center"/>
                  </w:pPr>
                  <w:r w:rsidRPr="007D56EB">
                    <w:t>0</w:t>
                  </w:r>
                </w:p>
              </w:tc>
              <w:tc>
                <w:tcPr>
                  <w:tcW w:w="300" w:type="dxa"/>
                </w:tcPr>
                <w:p w14:paraId="4E622E0B" w14:textId="2EAE13A9" w:rsidR="00C76A40" w:rsidRPr="007D56EB" w:rsidRDefault="001E3B8F" w:rsidP="004215E4">
                  <w:pPr>
                    <w:jc w:val="center"/>
                  </w:pPr>
                  <w:r>
                    <w:t>6</w:t>
                  </w:r>
                </w:p>
              </w:tc>
            </w:tr>
            <w:tr w:rsidR="00C76A40" w:rsidRPr="007D56EB" w14:paraId="5730E83E" w14:textId="77777777" w:rsidTr="004215E4">
              <w:tc>
                <w:tcPr>
                  <w:tcW w:w="300" w:type="dxa"/>
                </w:tcPr>
                <w:p w14:paraId="6DC4B684" w14:textId="77777777" w:rsidR="00C76A40" w:rsidRPr="007D56EB" w:rsidRDefault="00C76A40" w:rsidP="004215E4">
                  <w:pPr>
                    <w:jc w:val="center"/>
                  </w:pPr>
                  <w:r w:rsidRPr="007D56EB">
                    <w:rPr>
                      <w:sz w:val="22"/>
                      <w:szCs w:val="22"/>
                    </w:rPr>
                    <w:t>Y</w:t>
                  </w:r>
                </w:p>
              </w:tc>
              <w:tc>
                <w:tcPr>
                  <w:tcW w:w="300" w:type="dxa"/>
                </w:tcPr>
                <w:p w14:paraId="2E9AE735" w14:textId="77777777" w:rsidR="00C76A40" w:rsidRPr="007D56EB" w:rsidRDefault="00C76A40" w:rsidP="004215E4">
                  <w:pPr>
                    <w:jc w:val="center"/>
                  </w:pPr>
                  <w:r w:rsidRPr="007D56EB">
                    <w:rPr>
                      <w:sz w:val="22"/>
                      <w:szCs w:val="22"/>
                    </w:rPr>
                    <w:t>Y</w:t>
                  </w:r>
                </w:p>
              </w:tc>
              <w:tc>
                <w:tcPr>
                  <w:tcW w:w="300" w:type="dxa"/>
                </w:tcPr>
                <w:p w14:paraId="07A49C79" w14:textId="77777777" w:rsidR="00C76A40" w:rsidRPr="007D56EB" w:rsidRDefault="00C76A40" w:rsidP="004215E4">
                  <w:pPr>
                    <w:jc w:val="center"/>
                  </w:pPr>
                  <w:r w:rsidRPr="007D56EB">
                    <w:rPr>
                      <w:sz w:val="22"/>
                      <w:szCs w:val="22"/>
                    </w:rPr>
                    <w:t>Y</w:t>
                  </w:r>
                </w:p>
              </w:tc>
              <w:tc>
                <w:tcPr>
                  <w:tcW w:w="300" w:type="dxa"/>
                </w:tcPr>
                <w:p w14:paraId="5113749F" w14:textId="77777777" w:rsidR="00C76A40" w:rsidRPr="007D56EB" w:rsidRDefault="00C76A40" w:rsidP="004215E4">
                  <w:pPr>
                    <w:jc w:val="center"/>
                  </w:pPr>
                  <w:r w:rsidRPr="007D56EB">
                    <w:rPr>
                      <w:sz w:val="22"/>
                      <w:szCs w:val="22"/>
                    </w:rPr>
                    <w:t>Y</w:t>
                  </w:r>
                </w:p>
              </w:tc>
              <w:tc>
                <w:tcPr>
                  <w:tcW w:w="300" w:type="dxa"/>
                </w:tcPr>
                <w:p w14:paraId="726DC71C" w14:textId="77777777" w:rsidR="00C76A40" w:rsidRPr="007D56EB" w:rsidRDefault="00C76A40" w:rsidP="004215E4">
                  <w:pPr>
                    <w:jc w:val="center"/>
                  </w:pPr>
                  <w:r w:rsidRPr="007D56EB">
                    <w:rPr>
                      <w:sz w:val="22"/>
                      <w:szCs w:val="22"/>
                    </w:rPr>
                    <w:t>M</w:t>
                  </w:r>
                </w:p>
              </w:tc>
              <w:tc>
                <w:tcPr>
                  <w:tcW w:w="300" w:type="dxa"/>
                </w:tcPr>
                <w:p w14:paraId="787C64B8" w14:textId="77777777" w:rsidR="00C76A40" w:rsidRPr="007D56EB" w:rsidRDefault="00C76A40" w:rsidP="004215E4">
                  <w:pPr>
                    <w:jc w:val="center"/>
                  </w:pPr>
                  <w:r w:rsidRPr="007D56EB">
                    <w:rPr>
                      <w:sz w:val="22"/>
                      <w:szCs w:val="22"/>
                    </w:rPr>
                    <w:t>M</w:t>
                  </w:r>
                </w:p>
              </w:tc>
            </w:tr>
          </w:tbl>
          <w:p w14:paraId="0A4A870A" w14:textId="77777777" w:rsidR="00C76A40" w:rsidRPr="007D56EB" w:rsidRDefault="00C76A40" w:rsidP="004215E4"/>
        </w:tc>
        <w:tc>
          <w:tcPr>
            <w:tcW w:w="5000" w:type="dxa"/>
          </w:tcPr>
          <w:p w14:paraId="682B4F6A" w14:textId="77777777" w:rsidR="00C76A40" w:rsidRPr="007D56EB" w:rsidRDefault="00C76A40" w:rsidP="004215E4"/>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C76A40" w:rsidRPr="007D56EB" w14:paraId="061E02E3" w14:textId="77777777" w:rsidTr="004215E4">
              <w:tc>
                <w:tcPr>
                  <w:tcW w:w="300" w:type="dxa"/>
                </w:tcPr>
                <w:p w14:paraId="60928BF8" w14:textId="77777777" w:rsidR="00C76A40" w:rsidRPr="007D56EB" w:rsidRDefault="00C76A40" w:rsidP="004215E4">
                  <w:pPr>
                    <w:jc w:val="center"/>
                  </w:pPr>
                  <w:r w:rsidRPr="007D56EB">
                    <w:rPr>
                      <w:sz w:val="22"/>
                      <w:szCs w:val="22"/>
                    </w:rPr>
                    <w:t xml:space="preserve"> </w:t>
                  </w:r>
                </w:p>
              </w:tc>
              <w:tc>
                <w:tcPr>
                  <w:tcW w:w="300" w:type="dxa"/>
                </w:tcPr>
                <w:p w14:paraId="71108999" w14:textId="77777777" w:rsidR="00C76A40" w:rsidRPr="007D56EB" w:rsidRDefault="00C76A40" w:rsidP="004215E4">
                  <w:pPr>
                    <w:jc w:val="center"/>
                  </w:pPr>
                  <w:r w:rsidRPr="007D56EB">
                    <w:rPr>
                      <w:sz w:val="22"/>
                      <w:szCs w:val="22"/>
                    </w:rPr>
                    <w:t xml:space="preserve"> </w:t>
                  </w:r>
                </w:p>
              </w:tc>
              <w:tc>
                <w:tcPr>
                  <w:tcW w:w="300" w:type="dxa"/>
                </w:tcPr>
                <w:p w14:paraId="227BB0FD" w14:textId="77777777" w:rsidR="00C76A40" w:rsidRPr="007D56EB" w:rsidRDefault="00C76A40" w:rsidP="004215E4">
                  <w:pPr>
                    <w:jc w:val="center"/>
                  </w:pPr>
                  <w:r w:rsidRPr="007D56EB">
                    <w:rPr>
                      <w:sz w:val="22"/>
                      <w:szCs w:val="22"/>
                    </w:rPr>
                    <w:t xml:space="preserve"> </w:t>
                  </w:r>
                </w:p>
              </w:tc>
              <w:tc>
                <w:tcPr>
                  <w:tcW w:w="300" w:type="dxa"/>
                </w:tcPr>
                <w:p w14:paraId="7E419DDE" w14:textId="77777777" w:rsidR="00C76A40" w:rsidRPr="007D56EB" w:rsidRDefault="00C76A40" w:rsidP="004215E4">
                  <w:pPr>
                    <w:jc w:val="center"/>
                  </w:pPr>
                  <w:r w:rsidRPr="007D56EB">
                    <w:rPr>
                      <w:sz w:val="22"/>
                      <w:szCs w:val="22"/>
                    </w:rPr>
                    <w:t xml:space="preserve"> </w:t>
                  </w:r>
                </w:p>
              </w:tc>
              <w:tc>
                <w:tcPr>
                  <w:tcW w:w="300" w:type="dxa"/>
                </w:tcPr>
                <w:p w14:paraId="36524430" w14:textId="77777777" w:rsidR="00C76A40" w:rsidRPr="007D56EB" w:rsidRDefault="00C76A40" w:rsidP="004215E4">
                  <w:pPr>
                    <w:jc w:val="center"/>
                  </w:pPr>
                  <w:r w:rsidRPr="007D56EB">
                    <w:rPr>
                      <w:sz w:val="22"/>
                      <w:szCs w:val="22"/>
                    </w:rPr>
                    <w:t xml:space="preserve"> </w:t>
                  </w:r>
                </w:p>
              </w:tc>
              <w:tc>
                <w:tcPr>
                  <w:tcW w:w="300" w:type="dxa"/>
                </w:tcPr>
                <w:p w14:paraId="0D0EA6B4" w14:textId="77777777" w:rsidR="00C76A40" w:rsidRPr="007D56EB" w:rsidRDefault="00C76A40" w:rsidP="004215E4">
                  <w:pPr>
                    <w:jc w:val="center"/>
                  </w:pPr>
                  <w:r w:rsidRPr="007D56EB">
                    <w:rPr>
                      <w:sz w:val="22"/>
                      <w:szCs w:val="22"/>
                    </w:rPr>
                    <w:t xml:space="preserve"> </w:t>
                  </w:r>
                </w:p>
              </w:tc>
            </w:tr>
            <w:tr w:rsidR="00C76A40" w:rsidRPr="007D56EB" w14:paraId="53EA5E2B" w14:textId="77777777" w:rsidTr="004215E4">
              <w:tc>
                <w:tcPr>
                  <w:tcW w:w="300" w:type="dxa"/>
                </w:tcPr>
                <w:p w14:paraId="48617A7B" w14:textId="77777777" w:rsidR="00C76A40" w:rsidRPr="007D56EB" w:rsidRDefault="00C76A40" w:rsidP="004215E4">
                  <w:pPr>
                    <w:jc w:val="center"/>
                  </w:pPr>
                  <w:r w:rsidRPr="007D56EB">
                    <w:rPr>
                      <w:sz w:val="22"/>
                      <w:szCs w:val="22"/>
                    </w:rPr>
                    <w:t>Y</w:t>
                  </w:r>
                </w:p>
              </w:tc>
              <w:tc>
                <w:tcPr>
                  <w:tcW w:w="300" w:type="dxa"/>
                </w:tcPr>
                <w:p w14:paraId="5EA4AD7A" w14:textId="77777777" w:rsidR="00C76A40" w:rsidRPr="007D56EB" w:rsidRDefault="00C76A40" w:rsidP="004215E4">
                  <w:pPr>
                    <w:jc w:val="center"/>
                  </w:pPr>
                  <w:r w:rsidRPr="007D56EB">
                    <w:rPr>
                      <w:sz w:val="22"/>
                      <w:szCs w:val="22"/>
                    </w:rPr>
                    <w:t>Y</w:t>
                  </w:r>
                </w:p>
              </w:tc>
              <w:tc>
                <w:tcPr>
                  <w:tcW w:w="300" w:type="dxa"/>
                </w:tcPr>
                <w:p w14:paraId="6EA017A1" w14:textId="77777777" w:rsidR="00C76A40" w:rsidRPr="007D56EB" w:rsidRDefault="00C76A40" w:rsidP="004215E4">
                  <w:pPr>
                    <w:jc w:val="center"/>
                  </w:pPr>
                  <w:r w:rsidRPr="007D56EB">
                    <w:rPr>
                      <w:sz w:val="22"/>
                      <w:szCs w:val="22"/>
                    </w:rPr>
                    <w:t>Y</w:t>
                  </w:r>
                </w:p>
              </w:tc>
              <w:tc>
                <w:tcPr>
                  <w:tcW w:w="300" w:type="dxa"/>
                </w:tcPr>
                <w:p w14:paraId="0EB7746D" w14:textId="77777777" w:rsidR="00C76A40" w:rsidRPr="007D56EB" w:rsidRDefault="00C76A40" w:rsidP="004215E4">
                  <w:pPr>
                    <w:jc w:val="center"/>
                  </w:pPr>
                  <w:r w:rsidRPr="007D56EB">
                    <w:rPr>
                      <w:sz w:val="22"/>
                      <w:szCs w:val="22"/>
                    </w:rPr>
                    <w:t>Y</w:t>
                  </w:r>
                </w:p>
              </w:tc>
              <w:tc>
                <w:tcPr>
                  <w:tcW w:w="300" w:type="dxa"/>
                </w:tcPr>
                <w:p w14:paraId="2EFA33AB" w14:textId="77777777" w:rsidR="00C76A40" w:rsidRPr="007D56EB" w:rsidRDefault="00C76A40" w:rsidP="004215E4">
                  <w:pPr>
                    <w:jc w:val="center"/>
                  </w:pPr>
                  <w:r w:rsidRPr="007D56EB">
                    <w:rPr>
                      <w:sz w:val="22"/>
                      <w:szCs w:val="22"/>
                    </w:rPr>
                    <w:t>M</w:t>
                  </w:r>
                </w:p>
              </w:tc>
              <w:tc>
                <w:tcPr>
                  <w:tcW w:w="300" w:type="dxa"/>
                </w:tcPr>
                <w:p w14:paraId="4F9CF831" w14:textId="77777777" w:rsidR="00C76A40" w:rsidRPr="007D56EB" w:rsidRDefault="00C76A40" w:rsidP="004215E4">
                  <w:pPr>
                    <w:jc w:val="center"/>
                  </w:pPr>
                  <w:r w:rsidRPr="007D56EB">
                    <w:rPr>
                      <w:sz w:val="22"/>
                      <w:szCs w:val="22"/>
                    </w:rPr>
                    <w:t>M</w:t>
                  </w:r>
                </w:p>
              </w:tc>
            </w:tr>
          </w:tbl>
          <w:p w14:paraId="612B86D0" w14:textId="77777777" w:rsidR="00C76A40" w:rsidRPr="007D56EB" w:rsidRDefault="00C76A40" w:rsidP="004215E4"/>
        </w:tc>
      </w:tr>
    </w:tbl>
    <w:p w14:paraId="6D22A35C" w14:textId="77777777" w:rsidR="00C76A40" w:rsidRPr="007D56EB" w:rsidRDefault="00C76A40" w:rsidP="00C76A40"/>
    <w:p w14:paraId="64E1ECB1" w14:textId="77777777" w:rsidR="00C76A40" w:rsidRPr="007D56EB" w:rsidRDefault="00C76A40" w:rsidP="00C76A40">
      <w:r w:rsidRPr="007D56EB">
        <w:rPr>
          <w:b/>
          <w:sz w:val="22"/>
          <w:szCs w:val="22"/>
        </w:rPr>
        <w:t>1.6. Responsabili - Nume/Organizație</w:t>
      </w:r>
    </w:p>
    <w:p w14:paraId="4A422E46" w14:textId="77777777" w:rsidR="00C76A40" w:rsidRPr="007D56EB" w:rsidRDefault="00C76A40" w:rsidP="00C76A40">
      <w:pPr>
        <w:pStyle w:val="BorderedParagraph"/>
        <w:jc w:val="both"/>
      </w:pPr>
      <w:r w:rsidRPr="007D56EB">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7F60373" w14:textId="77777777" w:rsidR="00C76A40" w:rsidRPr="007D56EB" w:rsidRDefault="00C76A40" w:rsidP="00C76A40"/>
    <w:p w14:paraId="63EF52AE" w14:textId="2805D181" w:rsidR="00C76A40" w:rsidRPr="007D56EB" w:rsidRDefault="00C76A40" w:rsidP="00C76A40">
      <w:r w:rsidRPr="007D56EB">
        <w:rPr>
          <w:b/>
          <w:sz w:val="22"/>
          <w:szCs w:val="22"/>
        </w:rPr>
        <w:t xml:space="preserve">1.7. Datele indicării și desemnării ca </w:t>
      </w:r>
      <w:r w:rsidR="00FE3649">
        <w:rPr>
          <w:b/>
          <w:sz w:val="22"/>
          <w:szCs w:val="22"/>
        </w:rPr>
        <w:t xml:space="preserve">ZPB </w:t>
      </w:r>
    </w:p>
    <w:p w14:paraId="6F43B95F" w14:textId="77777777" w:rsidR="00C76A40" w:rsidRPr="007D56EB" w:rsidRDefault="00C76A40" w:rsidP="00C76A40"/>
    <w:tbl>
      <w:tblPr>
        <w:tblW w:w="5000" w:type="auto"/>
        <w:tblInd w:w="10" w:type="dxa"/>
        <w:tblCellMar>
          <w:left w:w="10" w:type="dxa"/>
          <w:right w:w="10" w:type="dxa"/>
        </w:tblCellMar>
        <w:tblLook w:val="04A0" w:firstRow="1" w:lastRow="0" w:firstColumn="1" w:lastColumn="0" w:noHBand="0" w:noVBand="1"/>
      </w:tblPr>
      <w:tblGrid>
        <w:gridCol w:w="4455"/>
        <w:gridCol w:w="4525"/>
      </w:tblGrid>
      <w:tr w:rsidR="00C76A40" w:rsidRPr="007D56EB" w14:paraId="4A5AE396" w14:textId="77777777" w:rsidTr="004215E4">
        <w:tc>
          <w:tcPr>
            <w:tcW w:w="5000" w:type="dxa"/>
          </w:tcPr>
          <w:p w14:paraId="142B5B63" w14:textId="5EC21127" w:rsidR="00C76A40" w:rsidRPr="007D56EB" w:rsidRDefault="00C76A40" w:rsidP="004215E4">
            <w:r w:rsidRPr="007D56EB">
              <w:rPr>
                <w:sz w:val="22"/>
                <w:szCs w:val="22"/>
              </w:rPr>
              <w:t xml:space="preserve">Data desemnării ca </w:t>
            </w:r>
            <w:r w:rsidR="00FE3649">
              <w:rPr>
                <w:sz w:val="22"/>
                <w:szCs w:val="22"/>
              </w:rPr>
              <w:t xml:space="preserve">ZPB </w:t>
            </w:r>
            <w:r w:rsidRPr="007D56EB">
              <w:rPr>
                <w:sz w:val="22"/>
                <w:szCs w:val="22"/>
              </w:rPr>
              <w:t>:</w:t>
            </w: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C76A40" w:rsidRPr="007D56EB" w14:paraId="2EED6F7D" w14:textId="77777777" w:rsidTr="004215E4">
              <w:tc>
                <w:tcPr>
                  <w:tcW w:w="300" w:type="dxa"/>
                </w:tcPr>
                <w:p w14:paraId="5E5DB1C4" w14:textId="77777777" w:rsidR="00C76A40" w:rsidRPr="007D56EB" w:rsidRDefault="00C76A40" w:rsidP="004215E4">
                  <w:pPr>
                    <w:jc w:val="center"/>
                  </w:pPr>
                  <w:r w:rsidRPr="007D56EB">
                    <w:rPr>
                      <w:sz w:val="22"/>
                      <w:szCs w:val="22"/>
                    </w:rPr>
                    <w:t xml:space="preserve"> </w:t>
                  </w:r>
                </w:p>
              </w:tc>
              <w:tc>
                <w:tcPr>
                  <w:tcW w:w="300" w:type="dxa"/>
                </w:tcPr>
                <w:p w14:paraId="4B798D03" w14:textId="77777777" w:rsidR="00C76A40" w:rsidRPr="007D56EB" w:rsidRDefault="00C76A40" w:rsidP="004215E4">
                  <w:pPr>
                    <w:jc w:val="center"/>
                  </w:pPr>
                  <w:r w:rsidRPr="007D56EB">
                    <w:rPr>
                      <w:sz w:val="22"/>
                      <w:szCs w:val="22"/>
                    </w:rPr>
                    <w:t xml:space="preserve"> </w:t>
                  </w:r>
                </w:p>
              </w:tc>
              <w:tc>
                <w:tcPr>
                  <w:tcW w:w="300" w:type="dxa"/>
                </w:tcPr>
                <w:p w14:paraId="112379A5" w14:textId="77777777" w:rsidR="00C76A40" w:rsidRPr="007D56EB" w:rsidRDefault="00C76A40" w:rsidP="004215E4">
                  <w:pPr>
                    <w:jc w:val="center"/>
                  </w:pPr>
                  <w:r w:rsidRPr="007D56EB">
                    <w:rPr>
                      <w:sz w:val="22"/>
                      <w:szCs w:val="22"/>
                    </w:rPr>
                    <w:t xml:space="preserve"> </w:t>
                  </w:r>
                </w:p>
              </w:tc>
              <w:tc>
                <w:tcPr>
                  <w:tcW w:w="300" w:type="dxa"/>
                </w:tcPr>
                <w:p w14:paraId="18FE6258" w14:textId="77777777" w:rsidR="00C76A40" w:rsidRPr="007D56EB" w:rsidRDefault="00C76A40" w:rsidP="004215E4">
                  <w:pPr>
                    <w:jc w:val="center"/>
                  </w:pPr>
                  <w:r w:rsidRPr="007D56EB">
                    <w:rPr>
                      <w:sz w:val="22"/>
                      <w:szCs w:val="22"/>
                    </w:rPr>
                    <w:t xml:space="preserve"> </w:t>
                  </w:r>
                </w:p>
              </w:tc>
              <w:tc>
                <w:tcPr>
                  <w:tcW w:w="300" w:type="dxa"/>
                </w:tcPr>
                <w:p w14:paraId="720F94AB" w14:textId="77777777" w:rsidR="00C76A40" w:rsidRPr="007D56EB" w:rsidRDefault="00C76A40" w:rsidP="004215E4">
                  <w:pPr>
                    <w:jc w:val="center"/>
                  </w:pPr>
                  <w:r w:rsidRPr="007D56EB">
                    <w:rPr>
                      <w:sz w:val="22"/>
                      <w:szCs w:val="22"/>
                    </w:rPr>
                    <w:t xml:space="preserve"> </w:t>
                  </w:r>
                </w:p>
              </w:tc>
              <w:tc>
                <w:tcPr>
                  <w:tcW w:w="300" w:type="dxa"/>
                </w:tcPr>
                <w:p w14:paraId="5AC767FE" w14:textId="77777777" w:rsidR="00C76A40" w:rsidRPr="007D56EB" w:rsidRDefault="00C76A40" w:rsidP="004215E4">
                  <w:pPr>
                    <w:jc w:val="center"/>
                  </w:pPr>
                  <w:r w:rsidRPr="007D56EB">
                    <w:rPr>
                      <w:sz w:val="22"/>
                      <w:szCs w:val="22"/>
                    </w:rPr>
                    <w:t xml:space="preserve"> </w:t>
                  </w:r>
                </w:p>
              </w:tc>
            </w:tr>
            <w:tr w:rsidR="00C76A40" w:rsidRPr="007D56EB" w14:paraId="59BFA075" w14:textId="77777777" w:rsidTr="004215E4">
              <w:tc>
                <w:tcPr>
                  <w:tcW w:w="300" w:type="dxa"/>
                </w:tcPr>
                <w:p w14:paraId="65DADDAF" w14:textId="77777777" w:rsidR="00C76A40" w:rsidRPr="007D56EB" w:rsidRDefault="00C76A40" w:rsidP="004215E4">
                  <w:pPr>
                    <w:jc w:val="center"/>
                  </w:pPr>
                  <w:r w:rsidRPr="007D56EB">
                    <w:rPr>
                      <w:sz w:val="22"/>
                      <w:szCs w:val="22"/>
                    </w:rPr>
                    <w:t>Y</w:t>
                  </w:r>
                </w:p>
              </w:tc>
              <w:tc>
                <w:tcPr>
                  <w:tcW w:w="300" w:type="dxa"/>
                </w:tcPr>
                <w:p w14:paraId="18776329" w14:textId="77777777" w:rsidR="00C76A40" w:rsidRPr="007D56EB" w:rsidRDefault="00C76A40" w:rsidP="004215E4">
                  <w:pPr>
                    <w:jc w:val="center"/>
                  </w:pPr>
                  <w:r w:rsidRPr="007D56EB">
                    <w:rPr>
                      <w:sz w:val="22"/>
                      <w:szCs w:val="22"/>
                    </w:rPr>
                    <w:t>Y</w:t>
                  </w:r>
                </w:p>
              </w:tc>
              <w:tc>
                <w:tcPr>
                  <w:tcW w:w="300" w:type="dxa"/>
                </w:tcPr>
                <w:p w14:paraId="3723D48B" w14:textId="77777777" w:rsidR="00C76A40" w:rsidRPr="007D56EB" w:rsidRDefault="00C76A40" w:rsidP="004215E4">
                  <w:pPr>
                    <w:jc w:val="center"/>
                  </w:pPr>
                  <w:r w:rsidRPr="007D56EB">
                    <w:rPr>
                      <w:sz w:val="22"/>
                      <w:szCs w:val="22"/>
                    </w:rPr>
                    <w:t>Y</w:t>
                  </w:r>
                </w:p>
              </w:tc>
              <w:tc>
                <w:tcPr>
                  <w:tcW w:w="300" w:type="dxa"/>
                </w:tcPr>
                <w:p w14:paraId="749D9842" w14:textId="77777777" w:rsidR="00C76A40" w:rsidRPr="007D56EB" w:rsidRDefault="00C76A40" w:rsidP="004215E4">
                  <w:pPr>
                    <w:jc w:val="center"/>
                  </w:pPr>
                  <w:r w:rsidRPr="007D56EB">
                    <w:rPr>
                      <w:sz w:val="22"/>
                      <w:szCs w:val="22"/>
                    </w:rPr>
                    <w:t>Y</w:t>
                  </w:r>
                </w:p>
              </w:tc>
              <w:tc>
                <w:tcPr>
                  <w:tcW w:w="300" w:type="dxa"/>
                </w:tcPr>
                <w:p w14:paraId="5CE70BEB" w14:textId="77777777" w:rsidR="00C76A40" w:rsidRPr="007D56EB" w:rsidRDefault="00C76A40" w:rsidP="004215E4">
                  <w:pPr>
                    <w:jc w:val="center"/>
                  </w:pPr>
                  <w:r w:rsidRPr="007D56EB">
                    <w:rPr>
                      <w:sz w:val="22"/>
                      <w:szCs w:val="22"/>
                    </w:rPr>
                    <w:t>M</w:t>
                  </w:r>
                </w:p>
              </w:tc>
              <w:tc>
                <w:tcPr>
                  <w:tcW w:w="300" w:type="dxa"/>
                </w:tcPr>
                <w:p w14:paraId="26C11E99" w14:textId="77777777" w:rsidR="00C76A40" w:rsidRPr="007D56EB" w:rsidRDefault="00C76A40" w:rsidP="004215E4">
                  <w:pPr>
                    <w:jc w:val="center"/>
                  </w:pPr>
                  <w:r w:rsidRPr="007D56EB">
                    <w:rPr>
                      <w:sz w:val="22"/>
                      <w:szCs w:val="22"/>
                    </w:rPr>
                    <w:t>M</w:t>
                  </w:r>
                </w:p>
              </w:tc>
            </w:tr>
          </w:tbl>
          <w:p w14:paraId="277B9048" w14:textId="77777777" w:rsidR="00C76A40" w:rsidRPr="007D56EB" w:rsidRDefault="00C76A40" w:rsidP="004215E4"/>
        </w:tc>
      </w:tr>
    </w:tbl>
    <w:p w14:paraId="1BD9CBA2" w14:textId="77777777" w:rsidR="00C76A40" w:rsidRPr="007D56EB" w:rsidRDefault="00C76A40" w:rsidP="00C76A40"/>
    <w:p w14:paraId="0D65CD09" w14:textId="178006BE" w:rsidR="00C76A40" w:rsidRPr="007D56EB" w:rsidRDefault="00C76A40" w:rsidP="00C76A40">
      <w:r w:rsidRPr="007D56EB">
        <w:rPr>
          <w:sz w:val="22"/>
          <w:szCs w:val="22"/>
        </w:rPr>
        <w:t xml:space="preserve">Referința legală națională a desemnării </w:t>
      </w:r>
      <w:r w:rsidR="00FE3649">
        <w:rPr>
          <w:sz w:val="22"/>
          <w:szCs w:val="22"/>
        </w:rPr>
        <w:t xml:space="preserve">ZPB </w:t>
      </w:r>
      <w:r w:rsidRPr="007D56EB">
        <w:rPr>
          <w:sz w:val="22"/>
          <w:szCs w:val="22"/>
        </w:rPr>
        <w:t>:</w:t>
      </w:r>
    </w:p>
    <w:p w14:paraId="15779B2D" w14:textId="77777777" w:rsidR="00C76A40" w:rsidRPr="007D56EB" w:rsidRDefault="00C76A40" w:rsidP="00C76A40">
      <w:pPr>
        <w:pStyle w:val="BorderedParagraph"/>
      </w:pPr>
    </w:p>
    <w:bookmarkEnd w:id="0"/>
    <w:p w14:paraId="13162CA0" w14:textId="6601CB5B" w:rsidR="007E1D35" w:rsidRPr="007D56EB" w:rsidRDefault="00000000">
      <w:pPr>
        <w:jc w:val="center"/>
      </w:pPr>
      <w:r w:rsidRPr="007D56EB">
        <w:rPr>
          <w:b/>
          <w:sz w:val="22"/>
          <w:szCs w:val="22"/>
        </w:rPr>
        <w:lastRenderedPageBreak/>
        <w:t xml:space="preserve">2. Localizarea </w:t>
      </w:r>
      <w:r w:rsidR="00FE3649">
        <w:rPr>
          <w:b/>
          <w:sz w:val="22"/>
          <w:szCs w:val="22"/>
        </w:rPr>
        <w:t xml:space="preserve">Zonelor Prioritare pentru Biodiversitate </w:t>
      </w:r>
      <w:r w:rsidRPr="007D56EB">
        <w:rPr>
          <w:b/>
          <w:sz w:val="22"/>
          <w:szCs w:val="22"/>
        </w:rPr>
        <w:t xml:space="preserve"> (ZPB)</w:t>
      </w:r>
      <w:r w:rsidR="00FE3649">
        <w:rPr>
          <w:b/>
          <w:sz w:val="22"/>
          <w:szCs w:val="22"/>
        </w:rPr>
        <w:t xml:space="preserve"/>
      </w:r>
      <w:r w:rsidRPr="007D56EB">
        <w:rPr>
          <w:b/>
          <w:sz w:val="22"/>
          <w:szCs w:val="22"/>
        </w:rPr>
        <w:t xml:space="preserve"/>
      </w:r>
    </w:p>
    <w:p w14:paraId="54BAAC13" w14:textId="77777777" w:rsidR="007E1D35" w:rsidRPr="007D56EB" w:rsidRDefault="007E1D35"/>
    <w:p w14:paraId="6E940F2D" w14:textId="42B42A42" w:rsidR="007E1D35" w:rsidRPr="007D56EB" w:rsidRDefault="00000000">
      <w:r w:rsidRPr="007D56EB">
        <w:rPr>
          <w:b/>
          <w:sz w:val="22"/>
          <w:szCs w:val="22"/>
        </w:rPr>
        <w:t xml:space="preserve">2.1. Suprafața totală a </w:t>
      </w:r>
      <w:r w:rsidR="00FE3649">
        <w:rPr>
          <w:b/>
          <w:sz w:val="22"/>
          <w:szCs w:val="22"/>
        </w:rPr>
        <w:t xml:space="preserve">ZPB </w:t>
      </w:r>
      <w:r w:rsidRPr="007D56EB">
        <w:rPr>
          <w:b/>
          <w:sz w:val="22"/>
          <w:szCs w:val="22"/>
        </w:rPr>
        <w:t xml:space="preserve"> (ha)</w:t>
      </w:r>
    </w:p>
    <w:p w14:paraId="4117324D" w14:textId="66DAE17D" w:rsidR="007E1D35" w:rsidRPr="007D56EB" w:rsidRDefault="001E3B8F">
      <w:pPr>
        <w:pStyle w:val="BorderedParagraph"/>
      </w:pPr>
      <w:r>
        <w:rPr>
          <w:sz w:val="22"/>
          <w:szCs w:val="22"/>
        </w:rPr>
        <w:t>181,18</w:t>
      </w:r>
    </w:p>
    <w:p w14:paraId="31F17EAD" w14:textId="77777777" w:rsidR="007E1D35" w:rsidRPr="007D56EB" w:rsidRDefault="007E1D35"/>
    <w:p w14:paraId="3CCFE746" w14:textId="089490AC" w:rsidR="007E1D35" w:rsidRPr="007D56EB" w:rsidRDefault="00000000">
      <w:r w:rsidRPr="007D56EB">
        <w:rPr>
          <w:b/>
          <w:sz w:val="22"/>
          <w:szCs w:val="22"/>
        </w:rPr>
        <w:t xml:space="preserve">2.2. Procentul ocupat de </w:t>
      </w:r>
      <w:r w:rsidR="00FE3649">
        <w:rPr>
          <w:b/>
          <w:sz w:val="22"/>
          <w:szCs w:val="22"/>
        </w:rPr>
        <w:t xml:space="preserve">ZPB </w:t>
      </w:r>
      <w:r w:rsidRPr="007D56EB">
        <w:rPr>
          <w:b/>
          <w:sz w:val="22"/>
          <w:szCs w:val="22"/>
        </w:rPr>
        <w:t xml:space="preserve"> din suprafața totală a ariei naturale protejate</w:t>
      </w:r>
    </w:p>
    <w:p w14:paraId="0EE837B5" w14:textId="10E50B50" w:rsidR="007E1D35" w:rsidRPr="007D56EB" w:rsidRDefault="00C76A40">
      <w:pPr>
        <w:pStyle w:val="BorderedParagraph"/>
      </w:pPr>
      <w:r w:rsidRPr="007D56EB">
        <w:rPr>
          <w:sz w:val="22"/>
          <w:szCs w:val="22"/>
        </w:rPr>
        <w:t>1,</w:t>
      </w:r>
      <w:r w:rsidR="001E3B8F">
        <w:rPr>
          <w:sz w:val="22"/>
          <w:szCs w:val="22"/>
        </w:rPr>
        <w:t>73</w:t>
      </w:r>
      <w:r w:rsidRPr="007D56EB">
        <w:rPr>
          <w:sz w:val="22"/>
          <w:szCs w:val="22"/>
        </w:rPr>
        <w:t>%</w:t>
      </w:r>
    </w:p>
    <w:p w14:paraId="7DADD4F8" w14:textId="77777777" w:rsidR="007E1D35" w:rsidRPr="007D56EB" w:rsidRDefault="007E1D35"/>
    <w:p w14:paraId="1E53425C" w14:textId="26C82B3D" w:rsidR="007E1D35" w:rsidRPr="007D56EB" w:rsidRDefault="00000000">
      <w:r w:rsidRPr="007D56EB">
        <w:rPr>
          <w:b/>
          <w:sz w:val="22"/>
          <w:szCs w:val="22"/>
        </w:rPr>
        <w:t xml:space="preserve">2.3. Încadrarea </w:t>
      </w:r>
      <w:r w:rsidR="00FE3649">
        <w:rPr>
          <w:b/>
          <w:sz w:val="22"/>
          <w:szCs w:val="22"/>
        </w:rPr>
        <w:t xml:space="preserve">ZPB </w:t>
      </w:r>
      <w:r w:rsidRPr="007D56EB">
        <w:rPr>
          <w:b/>
          <w:sz w:val="22"/>
          <w:szCs w:val="22"/>
        </w:rPr>
        <w:t xml:space="preserve"> în regiunile administrative</w:t>
      </w:r>
    </w:p>
    <w:tbl>
      <w:tblPr>
        <w:tblW w:w="5000" w:type="auto"/>
        <w:tblInd w:w="10" w:type="dxa"/>
        <w:tblCellMar>
          <w:left w:w="10" w:type="dxa"/>
          <w:right w:w="10" w:type="dxa"/>
        </w:tblCellMar>
        <w:tblLook w:val="04A0" w:firstRow="1" w:lastRow="0" w:firstColumn="1" w:lastColumn="0" w:noHBand="0" w:noVBand="1"/>
      </w:tblPr>
      <w:tblGrid>
        <w:gridCol w:w="3157"/>
        <w:gridCol w:w="444"/>
        <w:gridCol w:w="5379"/>
      </w:tblGrid>
      <w:tr w:rsidR="007E1D35" w:rsidRPr="007D56EB" w14:paraId="175189C8" w14:textId="77777777">
        <w:tc>
          <w:tcPr>
            <w:tcW w:w="3500" w:type="dxa"/>
          </w:tcPr>
          <w:p w14:paraId="7B258D00" w14:textId="77777777" w:rsidR="007E1D35" w:rsidRPr="007D56EB" w:rsidRDefault="00000000">
            <w:r w:rsidRPr="007D56EB">
              <w:rPr>
                <w:sz w:val="22"/>
                <w:szCs w:val="22"/>
              </w:rPr>
              <w:t>NUTS</w:t>
            </w:r>
          </w:p>
        </w:tc>
        <w:tc>
          <w:tcPr>
            <w:tcW w:w="500" w:type="dxa"/>
          </w:tcPr>
          <w:p w14:paraId="6A9F2113" w14:textId="77777777" w:rsidR="007E1D35" w:rsidRPr="007D56EB" w:rsidRDefault="00000000">
            <w:r w:rsidRPr="007D56EB">
              <w:rPr>
                <w:sz w:val="22"/>
                <w:szCs w:val="22"/>
              </w:rPr>
              <w:t xml:space="preserve"> </w:t>
            </w:r>
          </w:p>
        </w:tc>
        <w:tc>
          <w:tcPr>
            <w:tcW w:w="6000" w:type="dxa"/>
          </w:tcPr>
          <w:p w14:paraId="75C4BB47" w14:textId="77777777" w:rsidR="007E1D35" w:rsidRPr="007D56EB" w:rsidRDefault="00000000">
            <w:r w:rsidRPr="007D56EB">
              <w:rPr>
                <w:sz w:val="22"/>
                <w:szCs w:val="22"/>
              </w:rPr>
              <w:t>Numele regiunii</w:t>
            </w:r>
          </w:p>
        </w:tc>
      </w:tr>
      <w:tr w:rsidR="007E1D35" w:rsidRPr="007D56EB" w14:paraId="142A6F7F" w14:textId="77777777">
        <w:tc>
          <w:tcPr>
            <w:tcW w:w="3500" w:type="dxa"/>
            <w:tcBorders>
              <w:top w:val="single" w:sz="6" w:space="0" w:color="000000"/>
              <w:left w:val="single" w:sz="6" w:space="0" w:color="000000"/>
              <w:bottom w:val="single" w:sz="6" w:space="0" w:color="000000"/>
              <w:right w:val="single" w:sz="6" w:space="0" w:color="000000"/>
            </w:tcBorders>
          </w:tcPr>
          <w:p w14:paraId="2E1F8238" w14:textId="77777777" w:rsidR="007E1D35" w:rsidRPr="007D56EB" w:rsidRDefault="00000000">
            <w:r w:rsidRPr="007D56EB">
              <w:rPr>
                <w:sz w:val="22"/>
                <w:szCs w:val="22"/>
              </w:rPr>
              <w:t>RO22</w:t>
            </w:r>
          </w:p>
        </w:tc>
        <w:tc>
          <w:tcPr>
            <w:tcW w:w="500" w:type="dxa"/>
          </w:tcPr>
          <w:p w14:paraId="09D3598A" w14:textId="77777777" w:rsidR="007E1D35" w:rsidRPr="007D56EB" w:rsidRDefault="00000000">
            <w:r w:rsidRPr="007D56EB">
              <w:rPr>
                <w:sz w:val="22"/>
                <w:szCs w:val="22"/>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0C1EC9A5" w14:textId="77777777" w:rsidR="007E1D35" w:rsidRPr="007D56EB" w:rsidRDefault="00000000">
            <w:r w:rsidRPr="007D56EB">
              <w:rPr>
                <w:sz w:val="22"/>
                <w:szCs w:val="22"/>
              </w:rPr>
              <w:t>Sud-Est</w:t>
            </w:r>
          </w:p>
        </w:tc>
      </w:tr>
    </w:tbl>
    <w:p w14:paraId="3B042996" w14:textId="77777777" w:rsidR="007E1D35" w:rsidRPr="007D56EB" w:rsidRDefault="007E1D35"/>
    <w:p w14:paraId="35F5D7C8" w14:textId="5110DF2A" w:rsidR="007E1D35" w:rsidRPr="007D56EB" w:rsidRDefault="00000000">
      <w:r w:rsidRPr="007D56EB">
        <w:rPr>
          <w:sz w:val="22"/>
          <w:szCs w:val="22"/>
        </w:rPr>
        <w:t>Numele Județului/Județelor</w:t>
      </w:r>
    </w:p>
    <w:p w14:paraId="3363F5AA" w14:textId="77777777" w:rsidR="007E1D35" w:rsidRPr="007D56EB" w:rsidRDefault="00000000">
      <w:pPr>
        <w:pStyle w:val="BorderedParagraph"/>
      </w:pPr>
      <w:r w:rsidRPr="007D56EB">
        <w:rPr>
          <w:sz w:val="22"/>
          <w:szCs w:val="22"/>
        </w:rPr>
        <w:t>Brăila, Tulcea</w:t>
      </w:r>
    </w:p>
    <w:p w14:paraId="1CD444B7" w14:textId="77777777" w:rsidR="007E1D35" w:rsidRPr="007D56EB" w:rsidRDefault="007E1D35"/>
    <w:p w14:paraId="03D73D30" w14:textId="01798AC9" w:rsidR="007E1D35" w:rsidRPr="007D56EB" w:rsidRDefault="00000000">
      <w:r w:rsidRPr="007D56EB">
        <w:rPr>
          <w:b/>
          <w:sz w:val="22"/>
          <w:szCs w:val="22"/>
        </w:rPr>
        <w:t xml:space="preserve">2.4. Încadrarea </w:t>
      </w:r>
      <w:r w:rsidR="00FE3649">
        <w:rPr>
          <w:b/>
          <w:sz w:val="22"/>
          <w:szCs w:val="22"/>
        </w:rPr>
        <w:t xml:space="preserve">ZPB </w:t>
      </w:r>
      <w:r w:rsidRPr="007D56EB">
        <w:rPr>
          <w:b/>
          <w:sz w:val="22"/>
          <w:szCs w:val="22"/>
        </w:rPr>
        <w:t xml:space="preserve"> în regiunile biogeografice</w:t>
      </w:r>
    </w:p>
    <w:tbl>
      <w:tblPr>
        <w:tblW w:w="5000" w:type="auto"/>
        <w:tblInd w:w="10" w:type="dxa"/>
        <w:tblCellMar>
          <w:left w:w="10" w:type="dxa"/>
          <w:right w:w="10" w:type="dxa"/>
        </w:tblCellMar>
        <w:tblLook w:val="04A0" w:firstRow="1" w:lastRow="0" w:firstColumn="1" w:lastColumn="0" w:noHBand="0" w:noVBand="1"/>
      </w:tblPr>
      <w:tblGrid>
        <w:gridCol w:w="2928"/>
        <w:gridCol w:w="47"/>
        <w:gridCol w:w="3002"/>
        <w:gridCol w:w="47"/>
        <w:gridCol w:w="2956"/>
      </w:tblGrid>
      <w:tr w:rsidR="007E1D35" w:rsidRPr="007D56EB" w14:paraId="7D8413C8" w14:textId="77777777">
        <w:tc>
          <w:tcPr>
            <w:tcW w:w="3300" w:type="dxa"/>
          </w:tcPr>
          <w:p w14:paraId="7352FF99" w14:textId="77777777" w:rsidR="007E1D35" w:rsidRPr="007D56EB" w:rsidRDefault="00000000">
            <w:r w:rsidRPr="007D56EB">
              <w:rPr>
                <w:sz w:val="22"/>
                <w:szCs w:val="22"/>
              </w:rPr>
              <w:t>☐ Alpină %</w:t>
            </w:r>
          </w:p>
        </w:tc>
        <w:tc>
          <w:tcPr>
            <w:tcW w:w="50" w:type="dxa"/>
          </w:tcPr>
          <w:p w14:paraId="52249461" w14:textId="77777777" w:rsidR="007E1D35" w:rsidRPr="007D56EB" w:rsidRDefault="007E1D35"/>
        </w:tc>
        <w:tc>
          <w:tcPr>
            <w:tcW w:w="3300" w:type="dxa"/>
          </w:tcPr>
          <w:p w14:paraId="605D3A8F" w14:textId="77777777" w:rsidR="007E1D35" w:rsidRPr="007D56EB" w:rsidRDefault="00000000">
            <w:r w:rsidRPr="007D56EB">
              <w:rPr>
                <w:sz w:val="22"/>
                <w:szCs w:val="22"/>
              </w:rPr>
              <w:t>☐ Continentală %</w:t>
            </w:r>
          </w:p>
        </w:tc>
        <w:tc>
          <w:tcPr>
            <w:tcW w:w="50" w:type="dxa"/>
          </w:tcPr>
          <w:p w14:paraId="739C5A4F" w14:textId="77777777" w:rsidR="007E1D35" w:rsidRPr="007D56EB" w:rsidRDefault="007E1D35"/>
        </w:tc>
        <w:tc>
          <w:tcPr>
            <w:tcW w:w="3300" w:type="dxa"/>
          </w:tcPr>
          <w:p w14:paraId="50418B26" w14:textId="77777777" w:rsidR="007E1D35" w:rsidRPr="007D56EB" w:rsidRDefault="00000000">
            <w:r w:rsidRPr="007D56EB">
              <w:rPr>
                <w:sz w:val="22"/>
                <w:szCs w:val="22"/>
              </w:rPr>
              <w:t>☐ Panonică %</w:t>
            </w:r>
          </w:p>
        </w:tc>
      </w:tr>
      <w:tr w:rsidR="007E1D35" w:rsidRPr="007D56EB" w14:paraId="61FAB534" w14:textId="77777777">
        <w:tc>
          <w:tcPr>
            <w:tcW w:w="3300" w:type="dxa"/>
          </w:tcPr>
          <w:p w14:paraId="4EF7DDD6" w14:textId="77777777" w:rsidR="007E1D35" w:rsidRPr="007D56EB" w:rsidRDefault="00000000">
            <w:r w:rsidRPr="007D56EB">
              <w:rPr>
                <w:sz w:val="22"/>
                <w:szCs w:val="22"/>
              </w:rPr>
              <w:t>☑ Stepică 100%</w:t>
            </w:r>
          </w:p>
        </w:tc>
        <w:tc>
          <w:tcPr>
            <w:tcW w:w="50" w:type="dxa"/>
          </w:tcPr>
          <w:p w14:paraId="16063017" w14:textId="77777777" w:rsidR="007E1D35" w:rsidRPr="007D56EB" w:rsidRDefault="007E1D35"/>
        </w:tc>
        <w:tc>
          <w:tcPr>
            <w:tcW w:w="3300" w:type="dxa"/>
          </w:tcPr>
          <w:p w14:paraId="066F9190" w14:textId="77777777" w:rsidR="007E1D35" w:rsidRPr="007D56EB" w:rsidRDefault="00000000">
            <w:r w:rsidRPr="007D56EB">
              <w:rPr>
                <w:sz w:val="22"/>
                <w:szCs w:val="22"/>
              </w:rPr>
              <w:t>☐ Pontică %</w:t>
            </w:r>
          </w:p>
        </w:tc>
        <w:tc>
          <w:tcPr>
            <w:tcW w:w="50" w:type="dxa"/>
          </w:tcPr>
          <w:p w14:paraId="0130056D" w14:textId="77777777" w:rsidR="007E1D35" w:rsidRPr="007D56EB" w:rsidRDefault="007E1D35"/>
        </w:tc>
        <w:tc>
          <w:tcPr>
            <w:tcW w:w="3300" w:type="dxa"/>
          </w:tcPr>
          <w:p w14:paraId="2A4CDE59" w14:textId="77777777" w:rsidR="007E1D35" w:rsidRPr="007D56EB" w:rsidRDefault="00000000">
            <w:r w:rsidRPr="007D56EB">
              <w:rPr>
                <w:sz w:val="22"/>
                <w:szCs w:val="22"/>
              </w:rPr>
              <w:t>☐ Marea Neagră %</w:t>
            </w:r>
          </w:p>
        </w:tc>
      </w:tr>
    </w:tbl>
    <w:p w14:paraId="136C6DA5" w14:textId="77777777" w:rsidR="007E1D35" w:rsidRPr="007D56EB" w:rsidRDefault="007E1D35"/>
    <w:p w14:paraId="41B6FF86" w14:textId="6055CD0E" w:rsidR="007E1D35" w:rsidRPr="007D56EB" w:rsidRDefault="00000000">
      <w:pPr>
        <w:jc w:val="center"/>
      </w:pPr>
      <w:r w:rsidRPr="007D56EB">
        <w:rPr>
          <w:b/>
          <w:sz w:val="22"/>
          <w:szCs w:val="22"/>
        </w:rPr>
        <w:t xml:space="preserve">3. Descrierea </w:t>
      </w:r>
      <w:r w:rsidR="00FE3649">
        <w:rPr>
          <w:b/>
          <w:sz w:val="22"/>
          <w:szCs w:val="22"/>
        </w:rPr>
        <w:t xml:space="preserve">Zonelor Prioritare pentru Biodiversitate </w:t>
      </w:r>
      <w:r w:rsidRPr="007D56EB">
        <w:rPr>
          <w:b/>
          <w:sz w:val="22"/>
          <w:szCs w:val="22"/>
        </w:rPr>
        <w:t xml:space="preserve"> distincte de</w:t>
      </w:r>
      <w:r w:rsidRPr="007D56EB">
        <w:br/>
      </w:r>
      <w:r w:rsidRPr="007D56EB">
        <w:rPr>
          <w:b/>
          <w:sz w:val="22"/>
          <w:szCs w:val="22"/>
        </w:rPr>
        <w:t xml:space="preserve"> pe teritoriul ariei naturale protejate</w:t>
      </w:r>
    </w:p>
    <w:p w14:paraId="24759471" w14:textId="77777777" w:rsidR="007E1D35" w:rsidRPr="007D56EB" w:rsidRDefault="007E1D35"/>
    <w:p w14:paraId="3A882109" w14:textId="3E93CFF7" w:rsidR="007E1D35" w:rsidRPr="007D56EB" w:rsidRDefault="00000000">
      <w:r w:rsidRPr="007D56EB">
        <w:rPr>
          <w:b/>
          <w:sz w:val="22"/>
          <w:szCs w:val="22"/>
        </w:rPr>
        <w:t xml:space="preserve">3.1. Numărul </w:t>
      </w:r>
      <w:r w:rsidR="00FE3649">
        <w:rPr>
          <w:b/>
          <w:sz w:val="22"/>
          <w:szCs w:val="22"/>
        </w:rPr>
        <w:t xml:space="preserve">Zonelor Prioritare pentru Biodiversitate </w:t>
      </w:r>
      <w:r w:rsidRPr="007D56EB">
        <w:rPr>
          <w:b/>
          <w:sz w:val="22"/>
          <w:szCs w:val="22"/>
        </w:rPr>
        <w:t xml:space="preserve"> distincte de pe teritoriul ariei naturale protejate:</w:t>
      </w:r>
    </w:p>
    <w:p w14:paraId="1F7D6EAC" w14:textId="0AC4E283" w:rsidR="007E1D35" w:rsidRPr="007D56EB" w:rsidRDefault="00000000" w:rsidP="003D75FD">
      <w:pPr>
        <w:pStyle w:val="BorderedParagraph"/>
      </w:pPr>
      <w:r w:rsidRPr="007D56EB">
        <w:rPr>
          <w:sz w:val="22"/>
          <w:szCs w:val="22"/>
        </w:rPr>
        <w:t>1</w:t>
      </w:r>
    </w:p>
    <w:p w14:paraId="0FA74791" w14:textId="77777777" w:rsidR="005E73E4" w:rsidRDefault="005E73E4" w:rsidP="003D75FD">
      <w:pPr>
        <w:rPr>
          <w:b/>
          <w:sz w:val="22"/>
          <w:szCs w:val="22"/>
        </w:rPr>
      </w:pPr>
    </w:p>
    <w:p w14:paraId="293E2135" w14:textId="37D73051" w:rsidR="003D75FD" w:rsidRPr="007D56EB" w:rsidRDefault="003D75FD" w:rsidP="003D75FD">
      <w:r w:rsidRPr="007D56EB">
        <w:rPr>
          <w:b/>
          <w:sz w:val="22"/>
          <w:szCs w:val="22"/>
        </w:rPr>
        <w:t xml:space="preserve">3.2. Descrierea </w:t>
      </w:r>
      <w:r w:rsidR="00FE3649">
        <w:rPr>
          <w:b/>
          <w:sz w:val="22"/>
          <w:szCs w:val="22"/>
        </w:rPr>
        <w:t xml:space="preserve">Zonelor Prioritare pentru Biodiversitate </w:t>
      </w:r>
      <w:r w:rsidRPr="007D56EB">
        <w:rPr>
          <w:b/>
          <w:sz w:val="22"/>
          <w:szCs w:val="22"/>
        </w:rPr>
        <w:t xml:space="preserve"> distincte</w:t>
      </w:r>
    </w:p>
    <w:p w14:paraId="4F8CB343" w14:textId="2DDBA9DC" w:rsidR="003D75FD" w:rsidRPr="007D56EB" w:rsidRDefault="003D75FD" w:rsidP="003D75FD">
      <w:r w:rsidRPr="007D56EB">
        <w:rPr>
          <w:b/>
          <w:sz w:val="22"/>
          <w:szCs w:val="22"/>
        </w:rPr>
        <w:t xml:space="preserve">3.2.1. </w:t>
      </w:r>
      <w:r w:rsidR="00FE3649">
        <w:rPr>
          <w:b/>
          <w:sz w:val="22"/>
          <w:szCs w:val="22"/>
        </w:rPr>
        <w:t xml:space="preserve">Zona Prioritară pentru Biodiversitate </w:t>
      </w:r>
      <w:r w:rsidRPr="007D56EB">
        <w:rPr>
          <w:b/>
          <w:sz w:val="22"/>
          <w:szCs w:val="22"/>
        </w:rPr>
        <w:t xml:space="preserve"> nr. 1</w:t>
      </w:r>
    </w:p>
    <w:p w14:paraId="63C5F657" w14:textId="0C2E6739" w:rsidR="003D75FD" w:rsidRPr="007D56EB" w:rsidRDefault="003D75FD" w:rsidP="003D75FD">
      <w:r w:rsidRPr="007D56EB">
        <w:rPr>
          <w:b/>
          <w:sz w:val="22"/>
          <w:szCs w:val="22"/>
        </w:rPr>
        <w:t xml:space="preserve">3.2.1.1. Cod </w:t>
      </w:r>
      <w:r w:rsidR="00FE3649">
        <w:rPr>
          <w:b/>
          <w:sz w:val="22"/>
          <w:szCs w:val="22"/>
        </w:rPr>
        <w:t xml:space="preserve">Zona Prioritară pentru Biodiversitate </w:t>
      </w:r>
      <w:r w:rsidRPr="007D56EB">
        <w:rPr>
          <w:b/>
          <w:sz w:val="22"/>
          <w:szCs w:val="22"/>
        </w:rPr>
        <w:t xml:space="preserve"> nr. 1</w:t>
      </w:r>
    </w:p>
    <w:p w14:paraId="3C88621D" w14:textId="2DDEC12C" w:rsidR="003D75FD" w:rsidRPr="007D56EB" w:rsidRDefault="00FE3649" w:rsidP="003D75FD">
      <w:pPr>
        <w:pStyle w:val="BorderedParagraph"/>
      </w:pPr>
      <w:r>
        <w:rPr>
          <w:sz w:val="22"/>
          <w:szCs w:val="22"/>
        </w:rPr>
        <w:t xml:space="preserve">ZPB </w:t>
      </w:r>
      <w:r w:rsidR="003D75FD" w:rsidRPr="007D56EB">
        <w:rPr>
          <w:sz w:val="22"/>
          <w:szCs w:val="22"/>
        </w:rPr>
        <w:t>1</w:t>
      </w:r>
    </w:p>
    <w:p w14:paraId="5728CBB3" w14:textId="77777777" w:rsidR="003D75FD" w:rsidRPr="007D56EB" w:rsidRDefault="003D75FD" w:rsidP="003D75FD"/>
    <w:p w14:paraId="531B71B6" w14:textId="43FAC770" w:rsidR="003D75FD" w:rsidRPr="007D56EB" w:rsidRDefault="003D75FD" w:rsidP="003D75FD">
      <w:r w:rsidRPr="007D56EB">
        <w:rPr>
          <w:b/>
          <w:sz w:val="22"/>
          <w:szCs w:val="22"/>
        </w:rPr>
        <w:lastRenderedPageBreak/>
        <w:t xml:space="preserve">3.2.1.2.  Detalii privind </w:t>
      </w:r>
      <w:r w:rsidR="00FE3649">
        <w:rPr>
          <w:b/>
          <w:sz w:val="22"/>
          <w:szCs w:val="22"/>
        </w:rPr>
        <w:t xml:space="preserve">Zona Prioritară pentru Biodiversitate </w:t>
      </w:r>
      <w:r w:rsidRPr="007D56EB">
        <w:rPr>
          <w:b/>
          <w:sz w:val="22"/>
          <w:szCs w:val="22"/>
        </w:rPr>
        <w:t xml:space="preserve"> nr. 1</w:t>
      </w:r>
    </w:p>
    <w:p w14:paraId="5EE62B3B" w14:textId="4BDC50F5" w:rsidR="003D75FD" w:rsidRPr="007D56EB" w:rsidRDefault="003D75FD" w:rsidP="003D75FD">
      <w:r w:rsidRPr="007D56EB">
        <w:rPr>
          <w:sz w:val="22"/>
          <w:szCs w:val="22"/>
        </w:rPr>
        <w:t xml:space="preserve">Suprafața totală a </w:t>
      </w:r>
      <w:r w:rsidR="00FE3649">
        <w:rPr>
          <w:sz w:val="22"/>
          <w:szCs w:val="22"/>
        </w:rPr>
        <w:t xml:space="preserve">ZPB </w:t>
      </w:r>
      <w:r w:rsidRPr="007D56EB">
        <w:rPr>
          <w:sz w:val="22"/>
          <w:szCs w:val="22"/>
        </w:rPr>
        <w:t xml:space="preserve"> (ha)</w:t>
      </w:r>
    </w:p>
    <w:p w14:paraId="333636C1" w14:textId="1F2D83D0" w:rsidR="003D75FD" w:rsidRPr="007D56EB" w:rsidRDefault="003D75FD" w:rsidP="003D75FD">
      <w:pPr>
        <w:pStyle w:val="BorderedParagraph"/>
        <w:rPr>
          <w:sz w:val="22"/>
          <w:szCs w:val="22"/>
        </w:rPr>
      </w:pPr>
      <w:r w:rsidRPr="007D56EB">
        <w:rPr>
          <w:sz w:val="22"/>
          <w:szCs w:val="22"/>
        </w:rPr>
        <w:t>1</w:t>
      </w:r>
      <w:r w:rsidR="001E3B8F">
        <w:rPr>
          <w:sz w:val="22"/>
          <w:szCs w:val="22"/>
        </w:rPr>
        <w:t>81,18</w:t>
      </w:r>
    </w:p>
    <w:p w14:paraId="569BD3FA" w14:textId="77777777" w:rsidR="005E73E4" w:rsidRPr="001E3B8F" w:rsidRDefault="005E73E4" w:rsidP="003D75FD">
      <w:pPr>
        <w:rPr>
          <w:sz w:val="22"/>
          <w:szCs w:val="22"/>
        </w:rPr>
      </w:pPr>
    </w:p>
    <w:p w14:paraId="41DF4FB9" w14:textId="3EC46E33" w:rsidR="003D75FD" w:rsidRPr="001E3B8F" w:rsidRDefault="003D75FD" w:rsidP="003D75FD">
      <w:pPr>
        <w:rPr>
          <w:sz w:val="22"/>
          <w:szCs w:val="22"/>
        </w:rPr>
      </w:pPr>
      <w:r w:rsidRPr="001E3B8F">
        <w:rPr>
          <w:sz w:val="22"/>
          <w:szCs w:val="22"/>
        </w:rPr>
        <w:t xml:space="preserve">Documente relevante în raport cu </w:t>
      </w:r>
      <w:r w:rsidR="00FE3649" w:rsidRPr="001E3B8F">
        <w:rPr>
          <w:sz w:val="22"/>
          <w:szCs w:val="22"/>
        </w:rPr>
        <w:t xml:space="preserve">ZPB </w:t>
      </w:r>
    </w:p>
    <w:p w14:paraId="308930A6" w14:textId="77777777" w:rsidR="001E3B8F" w:rsidRPr="001E3B8F" w:rsidRDefault="001E3B8F" w:rsidP="001E3B8F">
      <w:pPr>
        <w:pStyle w:val="BorderedParagraph"/>
        <w:jc w:val="both"/>
        <w:rPr>
          <w:sz w:val="22"/>
          <w:szCs w:val="22"/>
        </w:rPr>
      </w:pPr>
      <w:r w:rsidRPr="001E3B8F">
        <w:rPr>
          <w:sz w:val="22"/>
          <w:szCs w:val="22"/>
        </w:rPr>
        <w:t>Ordonanța de urgență nr. 57 din 20 iunie 2007 privind regimul ariilor naturale protejate, conservarea habitatelor naturale, a florei și faunei sălbatice, cu modificările și completările ulterioare;</w:t>
      </w:r>
    </w:p>
    <w:p w14:paraId="04AD2795" w14:textId="089914AB" w:rsidR="001E3B8F" w:rsidRPr="001E3B8F" w:rsidRDefault="001E3B8F" w:rsidP="001E3B8F">
      <w:pPr>
        <w:pStyle w:val="BorderedParagraph"/>
        <w:jc w:val="both"/>
        <w:rPr>
          <w:sz w:val="22"/>
          <w:szCs w:val="22"/>
        </w:rPr>
      </w:pPr>
      <w:r w:rsidRPr="001E3B8F">
        <w:rPr>
          <w:sz w:val="22"/>
          <w:szCs w:val="22"/>
        </w:rPr>
        <w:t>Decizia nr. 2903 din 20.10.2025 privind aprobarea Planului de Management pentru siturile ROSCI0012 Brațul Măcin și ROSPA0040 Dunărea Veche – Brațul Măcin, respectiv Rezervația Naturală Lacul Traian cod IV.50 (RONPA0901);</w:t>
      </w:r>
    </w:p>
    <w:p w14:paraId="2866710C" w14:textId="1642330D" w:rsidR="001E3B8F" w:rsidRPr="001E3B8F" w:rsidRDefault="001E3B8F" w:rsidP="001E3B8F">
      <w:pPr>
        <w:pStyle w:val="BorderedParagraph"/>
        <w:jc w:val="both"/>
        <w:rPr>
          <w:sz w:val="22"/>
          <w:szCs w:val="22"/>
        </w:rPr>
      </w:pPr>
      <w:r w:rsidRPr="001E3B8F">
        <w:rPr>
          <w:sz w:val="22"/>
          <w:szCs w:val="22"/>
        </w:rPr>
        <w:t>Ordinul Ministrului Mediului, Apelor și Pădurilor nr. 1066/2026 privind aprobarea Metodologiei de identificare a zonelor prioritare pentru biodiversitate;</w:t>
      </w:r>
    </w:p>
    <w:p w14:paraId="4DDCD706" w14:textId="77777777" w:rsidR="007E1D35" w:rsidRPr="001E3B8F" w:rsidRDefault="007E1D35">
      <w:pPr>
        <w:rPr>
          <w:sz w:val="22"/>
          <w:szCs w:val="22"/>
        </w:rPr>
      </w:pPr>
    </w:p>
    <w:p w14:paraId="117DCB8A" w14:textId="2797DD59" w:rsidR="007E1D35" w:rsidRPr="007D56EB" w:rsidRDefault="00000000">
      <w:pPr>
        <w:rPr>
          <w:sz w:val="22"/>
          <w:szCs w:val="22"/>
        </w:rPr>
      </w:pPr>
      <w:r w:rsidRPr="007D56EB">
        <w:rPr>
          <w:sz w:val="22"/>
          <w:szCs w:val="22"/>
        </w:rPr>
        <w:t>Informația ecologică</w:t>
      </w:r>
    </w:p>
    <w:tbl>
      <w:tblPr>
        <w:tblW w:w="5000" w:type="auto"/>
        <w:tblInd w:w="10" w:type="dxa"/>
        <w:tblCellMar>
          <w:left w:w="10" w:type="dxa"/>
          <w:right w:w="10" w:type="dxa"/>
        </w:tblCellMar>
        <w:tblLook w:val="04A0" w:firstRow="1" w:lastRow="0" w:firstColumn="1" w:lastColumn="0" w:noHBand="0" w:noVBand="1"/>
      </w:tblPr>
      <w:tblGrid>
        <w:gridCol w:w="4452"/>
        <w:gridCol w:w="4512"/>
      </w:tblGrid>
      <w:tr w:rsidR="007E1D35" w:rsidRPr="007D56EB" w14:paraId="510F6A8E" w14:textId="77777777">
        <w:tc>
          <w:tcPr>
            <w:tcW w:w="5000" w:type="dxa"/>
            <w:tcBorders>
              <w:top w:val="single" w:sz="6" w:space="0" w:color="000000"/>
              <w:left w:val="single" w:sz="6" w:space="0" w:color="000000"/>
              <w:bottom w:val="single" w:sz="6" w:space="0" w:color="000000"/>
              <w:right w:val="single" w:sz="6" w:space="0" w:color="000000"/>
            </w:tcBorders>
          </w:tcPr>
          <w:p w14:paraId="21F63717" w14:textId="77777777" w:rsidR="007E1D35" w:rsidRPr="007D56EB" w:rsidRDefault="00000000">
            <w:pPr>
              <w:rPr>
                <w:sz w:val="22"/>
                <w:szCs w:val="22"/>
              </w:rPr>
            </w:pPr>
            <w:r w:rsidRPr="007D56EB">
              <w:rPr>
                <w:sz w:val="22"/>
                <w:szCs w:val="22"/>
              </w:rPr>
              <w:t>Informația ecologică</w:t>
            </w:r>
          </w:p>
        </w:tc>
        <w:tc>
          <w:tcPr>
            <w:tcW w:w="5000" w:type="dxa"/>
            <w:tcBorders>
              <w:top w:val="single" w:sz="6" w:space="0" w:color="000000"/>
              <w:left w:val="single" w:sz="6" w:space="0" w:color="000000"/>
              <w:bottom w:val="single" w:sz="6" w:space="0" w:color="000000"/>
              <w:right w:val="single" w:sz="6" w:space="0" w:color="000000"/>
            </w:tcBorders>
          </w:tcPr>
          <w:p w14:paraId="7DAC2B8B" w14:textId="77777777" w:rsidR="007E1D35" w:rsidRPr="007D56EB" w:rsidRDefault="00000000">
            <w:pPr>
              <w:rPr>
                <w:sz w:val="22"/>
                <w:szCs w:val="22"/>
              </w:rPr>
            </w:pPr>
            <w:r w:rsidRPr="007D56EB">
              <w:rPr>
                <w:sz w:val="22"/>
                <w:szCs w:val="22"/>
              </w:rPr>
              <w:t>Descriere</w:t>
            </w:r>
          </w:p>
        </w:tc>
      </w:tr>
      <w:tr w:rsidR="007E1D35" w:rsidRPr="007D56EB" w14:paraId="1A4F8741" w14:textId="77777777">
        <w:tc>
          <w:tcPr>
            <w:tcW w:w="5000" w:type="dxa"/>
            <w:tcBorders>
              <w:top w:val="single" w:sz="6" w:space="0" w:color="000000"/>
              <w:left w:val="single" w:sz="6" w:space="0" w:color="000000"/>
              <w:bottom w:val="single" w:sz="6" w:space="0" w:color="000000"/>
              <w:right w:val="single" w:sz="6" w:space="0" w:color="000000"/>
            </w:tcBorders>
          </w:tcPr>
          <w:p w14:paraId="5777BB8D" w14:textId="77777777" w:rsidR="007E1D35" w:rsidRPr="007D56EB" w:rsidRDefault="00000000">
            <w:pPr>
              <w:rPr>
                <w:sz w:val="22"/>
                <w:szCs w:val="22"/>
              </w:rPr>
            </w:pPr>
            <w:r w:rsidRPr="007D56EB">
              <w:rPr>
                <w:sz w:val="22"/>
                <w:szCs w:val="22"/>
              </w:rPr>
              <w:t>Habitate de interes comunitar sau de interes național</w:t>
            </w:r>
          </w:p>
        </w:tc>
        <w:tc>
          <w:tcPr>
            <w:tcW w:w="5000" w:type="dxa"/>
            <w:tcBorders>
              <w:top w:val="single" w:sz="6" w:space="0" w:color="000000"/>
              <w:left w:val="single" w:sz="6" w:space="0" w:color="000000"/>
              <w:bottom w:val="single" w:sz="6" w:space="0" w:color="000000"/>
              <w:right w:val="single" w:sz="6" w:space="0" w:color="000000"/>
            </w:tcBorders>
          </w:tcPr>
          <w:p w14:paraId="0C89CABF" w14:textId="7DBF61CF" w:rsidR="001E3B8F" w:rsidRPr="001E3B8F" w:rsidRDefault="001E3B8F" w:rsidP="00963AB0">
            <w:pPr>
              <w:jc w:val="both"/>
              <w:rPr>
                <w:b/>
                <w:bCs/>
                <w:i/>
                <w:iCs/>
                <w:sz w:val="22"/>
                <w:szCs w:val="22"/>
              </w:rPr>
            </w:pPr>
            <w:r>
              <w:rPr>
                <w:b/>
                <w:bCs/>
                <w:i/>
                <w:iCs/>
                <w:sz w:val="22"/>
                <w:szCs w:val="22"/>
              </w:rPr>
              <w:t>Habitate de păduri:</w:t>
            </w:r>
          </w:p>
          <w:p w14:paraId="2762F4A1" w14:textId="32184CF8" w:rsidR="007E1D35" w:rsidRPr="007D56EB" w:rsidRDefault="00000000" w:rsidP="00963AB0">
            <w:pPr>
              <w:jc w:val="both"/>
              <w:rPr>
                <w:i/>
                <w:iCs/>
                <w:sz w:val="22"/>
                <w:szCs w:val="22"/>
              </w:rPr>
            </w:pPr>
            <w:r w:rsidRPr="007D56EB">
              <w:rPr>
                <w:i/>
                <w:iCs/>
                <w:sz w:val="22"/>
                <w:szCs w:val="22"/>
              </w:rPr>
              <w:t xml:space="preserve">92A0 Păduri-galerii (zăvoaie) de Salix alba şi Populus alba </w:t>
            </w:r>
          </w:p>
        </w:tc>
      </w:tr>
      <w:tr w:rsidR="007E1D35" w:rsidRPr="007D56EB" w14:paraId="04D874DE" w14:textId="77777777">
        <w:tc>
          <w:tcPr>
            <w:tcW w:w="5000" w:type="dxa"/>
            <w:tcBorders>
              <w:top w:val="single" w:sz="6" w:space="0" w:color="000000"/>
              <w:left w:val="single" w:sz="6" w:space="0" w:color="000000"/>
              <w:bottom w:val="single" w:sz="6" w:space="0" w:color="000000"/>
              <w:right w:val="single" w:sz="6" w:space="0" w:color="000000"/>
            </w:tcBorders>
          </w:tcPr>
          <w:p w14:paraId="78047604" w14:textId="77777777" w:rsidR="007E1D35" w:rsidRPr="007D56EB" w:rsidRDefault="00000000" w:rsidP="007D56EB">
            <w:pPr>
              <w:spacing w:after="0"/>
              <w:rPr>
                <w:sz w:val="22"/>
                <w:szCs w:val="22"/>
              </w:rPr>
            </w:pPr>
            <w:r w:rsidRPr="007D56EB">
              <w:rPr>
                <w:sz w:val="22"/>
                <w:szCs w:val="22"/>
              </w:rPr>
              <w:t>Specii</w:t>
            </w:r>
          </w:p>
        </w:tc>
        <w:tc>
          <w:tcPr>
            <w:tcW w:w="5000" w:type="dxa"/>
            <w:tcBorders>
              <w:top w:val="single" w:sz="6" w:space="0" w:color="000000"/>
              <w:left w:val="single" w:sz="6" w:space="0" w:color="000000"/>
              <w:bottom w:val="single" w:sz="6" w:space="0" w:color="000000"/>
              <w:right w:val="single" w:sz="6" w:space="0" w:color="000000"/>
            </w:tcBorders>
          </w:tcPr>
          <w:p w14:paraId="62208800" w14:textId="0A10BDE6" w:rsidR="001E3B8F" w:rsidRPr="001E3B8F" w:rsidRDefault="001E3B8F" w:rsidP="007D56EB">
            <w:pPr>
              <w:spacing w:after="0"/>
              <w:rPr>
                <w:b/>
                <w:bCs/>
                <w:i/>
                <w:iCs/>
                <w:sz w:val="22"/>
                <w:szCs w:val="22"/>
              </w:rPr>
            </w:pPr>
            <w:r>
              <w:rPr>
                <w:b/>
                <w:bCs/>
                <w:i/>
                <w:iCs/>
                <w:sz w:val="22"/>
                <w:szCs w:val="22"/>
              </w:rPr>
              <w:t>Amfibieni:</w:t>
            </w:r>
          </w:p>
          <w:p w14:paraId="0F5185A1" w14:textId="77777777" w:rsidR="001E3B8F" w:rsidRDefault="0035328E" w:rsidP="007D56EB">
            <w:pPr>
              <w:spacing w:after="0"/>
              <w:rPr>
                <w:i/>
                <w:iCs/>
                <w:sz w:val="22"/>
                <w:szCs w:val="22"/>
              </w:rPr>
            </w:pPr>
            <w:r w:rsidRPr="0035328E">
              <w:rPr>
                <w:i/>
                <w:iCs/>
                <w:sz w:val="22"/>
                <w:szCs w:val="22"/>
              </w:rPr>
              <w:t>1188 Bombina bombina</w:t>
            </w:r>
            <w:r w:rsidRPr="0035328E">
              <w:rPr>
                <w:i/>
                <w:iCs/>
                <w:sz w:val="22"/>
                <w:szCs w:val="22"/>
              </w:rPr>
              <w:br/>
            </w:r>
            <w:r w:rsidR="001E3B8F" w:rsidRPr="001E3B8F">
              <w:rPr>
                <w:b/>
                <w:bCs/>
                <w:i/>
                <w:iCs/>
                <w:sz w:val="22"/>
                <w:szCs w:val="22"/>
              </w:rPr>
              <w:t>Mamifere:</w:t>
            </w:r>
          </w:p>
          <w:p w14:paraId="5E307A80" w14:textId="60AC62AD" w:rsidR="007D56EB" w:rsidRPr="007D56EB" w:rsidRDefault="0035328E" w:rsidP="007D56EB">
            <w:pPr>
              <w:spacing w:after="0"/>
              <w:rPr>
                <w:i/>
                <w:iCs/>
                <w:sz w:val="22"/>
                <w:szCs w:val="22"/>
              </w:rPr>
            </w:pPr>
            <w:r w:rsidRPr="0035328E">
              <w:rPr>
                <w:i/>
                <w:iCs/>
                <w:sz w:val="22"/>
                <w:szCs w:val="22"/>
              </w:rPr>
              <w:t>1355 Lutra lutra</w:t>
            </w:r>
          </w:p>
        </w:tc>
      </w:tr>
      <w:tr w:rsidR="007E1D35" w:rsidRPr="007D56EB" w14:paraId="0E36DF28" w14:textId="77777777">
        <w:tc>
          <w:tcPr>
            <w:tcW w:w="5000" w:type="dxa"/>
            <w:tcBorders>
              <w:top w:val="single" w:sz="6" w:space="0" w:color="000000"/>
              <w:left w:val="single" w:sz="6" w:space="0" w:color="000000"/>
              <w:bottom w:val="single" w:sz="6" w:space="0" w:color="000000"/>
              <w:right w:val="single" w:sz="6" w:space="0" w:color="000000"/>
            </w:tcBorders>
          </w:tcPr>
          <w:p w14:paraId="7F081F7E" w14:textId="77777777" w:rsidR="007E1D35" w:rsidRPr="007D56EB" w:rsidRDefault="00000000">
            <w:pPr>
              <w:rPr>
                <w:sz w:val="22"/>
                <w:szCs w:val="22"/>
              </w:rPr>
            </w:pPr>
            <w:r w:rsidRPr="007D56EB">
              <w:rPr>
                <w:sz w:val="22"/>
                <w:szCs w:val="22"/>
              </w:rPr>
              <w:t>Valoarea ecologică</w:t>
            </w:r>
          </w:p>
        </w:tc>
        <w:tc>
          <w:tcPr>
            <w:tcW w:w="5000" w:type="dxa"/>
            <w:tcBorders>
              <w:top w:val="single" w:sz="6" w:space="0" w:color="000000"/>
              <w:left w:val="single" w:sz="6" w:space="0" w:color="000000"/>
              <w:bottom w:val="single" w:sz="6" w:space="0" w:color="000000"/>
              <w:right w:val="single" w:sz="6" w:space="0" w:color="000000"/>
            </w:tcBorders>
          </w:tcPr>
          <w:p w14:paraId="75AD2379" w14:textId="37BA21C9" w:rsidR="00741B67" w:rsidRPr="007D56EB" w:rsidRDefault="008506AB" w:rsidP="008506AB">
            <w:pPr>
              <w:jc w:val="both"/>
              <w:rPr>
                <w:sz w:val="22"/>
                <w:szCs w:val="22"/>
              </w:rPr>
            </w:pPr>
            <w:r>
              <w:rPr>
                <w:sz w:val="22"/>
                <w:szCs w:val="22"/>
              </w:rPr>
              <w:t xml:space="preserve">Acest ZPB cuprinde </w:t>
            </w:r>
            <w:r w:rsidRPr="008506AB">
              <w:rPr>
                <w:sz w:val="22"/>
                <w:szCs w:val="22"/>
              </w:rPr>
              <w:t>ecosisteme ripariene vitale de salcie și plop alb, adaptate perfect la dinamica hidrologică a Dunării. Aceste păduri-galerie oferă zone critice de adăpost, hrănire și tranzit pentru vidră, care își stabilește vizuinile de-a lungul malurilor vegetate. Totodată, solul inundabil și băltirile temporare protejate de coronament asigură micro-habitate ideale pentru reproducerea izvorașului cu burta roșie. În concluzie, valoarea acestor enclave forestiere constă în rolul lor de insule de refugiu și conectori ecologici esențiali pentru fauna semi-acvatică dunăreană.</w:t>
            </w:r>
          </w:p>
        </w:tc>
      </w:tr>
      <w:tr w:rsidR="007E1D35" w:rsidRPr="007D56EB" w14:paraId="55D1FB83" w14:textId="77777777">
        <w:tc>
          <w:tcPr>
            <w:tcW w:w="5000" w:type="dxa"/>
            <w:tcBorders>
              <w:top w:val="single" w:sz="6" w:space="0" w:color="000000"/>
              <w:left w:val="single" w:sz="6" w:space="0" w:color="000000"/>
              <w:bottom w:val="single" w:sz="6" w:space="0" w:color="000000"/>
              <w:right w:val="single" w:sz="6" w:space="0" w:color="000000"/>
            </w:tcBorders>
          </w:tcPr>
          <w:p w14:paraId="6A1BC14B" w14:textId="77777777" w:rsidR="007E1D35" w:rsidRPr="007D56EB" w:rsidRDefault="00000000">
            <w:pPr>
              <w:rPr>
                <w:sz w:val="22"/>
                <w:szCs w:val="22"/>
              </w:rPr>
            </w:pPr>
            <w:r w:rsidRPr="007D56EB">
              <w:rPr>
                <w:sz w:val="22"/>
                <w:szCs w:val="22"/>
              </w:rPr>
              <w:t>Presiuni semnificative</w:t>
            </w:r>
          </w:p>
        </w:tc>
        <w:tc>
          <w:tcPr>
            <w:tcW w:w="5000" w:type="dxa"/>
            <w:tcBorders>
              <w:top w:val="single" w:sz="6" w:space="0" w:color="000000"/>
              <w:left w:val="single" w:sz="6" w:space="0" w:color="000000"/>
              <w:bottom w:val="single" w:sz="6" w:space="0" w:color="000000"/>
              <w:right w:val="single" w:sz="6" w:space="0" w:color="000000"/>
            </w:tcBorders>
          </w:tcPr>
          <w:p w14:paraId="45D34A30" w14:textId="4FDF8050" w:rsidR="007E1D35" w:rsidRPr="007D56EB" w:rsidRDefault="008506AB" w:rsidP="008506AB">
            <w:pPr>
              <w:rPr>
                <w:sz w:val="22"/>
                <w:szCs w:val="22"/>
              </w:rPr>
            </w:pPr>
            <w:r w:rsidRPr="008506AB">
              <w:rPr>
                <w:sz w:val="22"/>
                <w:szCs w:val="22"/>
              </w:rPr>
              <w:t>B02.02</w:t>
            </w:r>
            <w:r>
              <w:rPr>
                <w:sz w:val="22"/>
                <w:szCs w:val="22"/>
              </w:rPr>
              <w:t xml:space="preserve"> </w:t>
            </w:r>
            <w:r w:rsidRPr="008506AB">
              <w:rPr>
                <w:sz w:val="22"/>
                <w:szCs w:val="22"/>
              </w:rPr>
              <w:t>Cur</w:t>
            </w:r>
            <w:r>
              <w:rPr>
                <w:sz w:val="22"/>
                <w:szCs w:val="22"/>
              </w:rPr>
              <w:t>ăț</w:t>
            </w:r>
            <w:r w:rsidRPr="008506AB">
              <w:rPr>
                <w:sz w:val="22"/>
                <w:szCs w:val="22"/>
              </w:rPr>
              <w:t>area p</w:t>
            </w:r>
            <w:r>
              <w:rPr>
                <w:sz w:val="22"/>
                <w:szCs w:val="22"/>
              </w:rPr>
              <w:t>ă</w:t>
            </w:r>
            <w:r w:rsidRPr="008506AB">
              <w:rPr>
                <w:sz w:val="22"/>
                <w:szCs w:val="22"/>
              </w:rPr>
              <w:t>durii</w:t>
            </w:r>
          </w:p>
        </w:tc>
      </w:tr>
      <w:tr w:rsidR="007E1D35" w:rsidRPr="007D56EB" w14:paraId="5CCEDC96" w14:textId="77777777">
        <w:tc>
          <w:tcPr>
            <w:tcW w:w="5000" w:type="dxa"/>
            <w:tcBorders>
              <w:top w:val="single" w:sz="6" w:space="0" w:color="000000"/>
              <w:left w:val="single" w:sz="6" w:space="0" w:color="000000"/>
              <w:bottom w:val="single" w:sz="6" w:space="0" w:color="000000"/>
              <w:right w:val="single" w:sz="6" w:space="0" w:color="000000"/>
            </w:tcBorders>
          </w:tcPr>
          <w:p w14:paraId="73AAB5E4" w14:textId="77777777" w:rsidR="007E1D35" w:rsidRPr="007D56EB" w:rsidRDefault="00000000">
            <w:pPr>
              <w:rPr>
                <w:sz w:val="22"/>
                <w:szCs w:val="22"/>
              </w:rPr>
            </w:pPr>
            <w:r w:rsidRPr="007D56EB">
              <w:rPr>
                <w:sz w:val="22"/>
                <w:szCs w:val="22"/>
              </w:rPr>
              <w:lastRenderedPageBreak/>
              <w:t>Obiective și măsuri de conservare</w:t>
            </w:r>
          </w:p>
        </w:tc>
        <w:tc>
          <w:tcPr>
            <w:tcW w:w="5000" w:type="dxa"/>
            <w:tcBorders>
              <w:top w:val="single" w:sz="6" w:space="0" w:color="000000"/>
              <w:left w:val="single" w:sz="6" w:space="0" w:color="000000"/>
              <w:bottom w:val="single" w:sz="6" w:space="0" w:color="000000"/>
              <w:right w:val="single" w:sz="6" w:space="0" w:color="000000"/>
            </w:tcBorders>
          </w:tcPr>
          <w:p w14:paraId="7DD312E3" w14:textId="77777777" w:rsidR="008506AB" w:rsidRPr="00F33589" w:rsidRDefault="008506AB" w:rsidP="008506AB">
            <w:pPr>
              <w:jc w:val="both"/>
              <w:rPr>
                <w:sz w:val="22"/>
                <w:szCs w:val="22"/>
              </w:rPr>
            </w:pPr>
            <w:r w:rsidRPr="00F33589">
              <w:rPr>
                <w:b/>
                <w:bCs/>
                <w:sz w:val="22"/>
                <w:szCs w:val="22"/>
              </w:rPr>
              <w:t>Obiective și măsuri în regim de management activ pentru habitatele forestiere altele decât T1</w:t>
            </w:r>
          </w:p>
          <w:p w14:paraId="258899E9" w14:textId="77777777" w:rsidR="008506AB" w:rsidRPr="00F33589" w:rsidRDefault="008506AB" w:rsidP="008506AB">
            <w:pPr>
              <w:jc w:val="both"/>
              <w:rPr>
                <w:sz w:val="22"/>
                <w:szCs w:val="22"/>
              </w:rPr>
            </w:pPr>
            <w:r w:rsidRPr="00F33589">
              <w:rPr>
                <w:b/>
                <w:bCs/>
                <w:sz w:val="22"/>
                <w:szCs w:val="22"/>
              </w:rPr>
              <w:t>Obiectiv general de conservare</w:t>
            </w:r>
          </w:p>
          <w:p w14:paraId="04853479" w14:textId="77777777" w:rsidR="008506AB" w:rsidRPr="00F33589" w:rsidRDefault="008506AB" w:rsidP="008506AB">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53ABB9C" w14:textId="77777777" w:rsidR="008506AB" w:rsidRPr="00F33589" w:rsidRDefault="008506AB" w:rsidP="008506AB">
            <w:pPr>
              <w:jc w:val="both"/>
              <w:rPr>
                <w:sz w:val="22"/>
                <w:szCs w:val="22"/>
              </w:rPr>
            </w:pPr>
            <w:r w:rsidRPr="00F33589">
              <w:rPr>
                <w:b/>
                <w:bCs/>
                <w:sz w:val="22"/>
                <w:szCs w:val="22"/>
              </w:rPr>
              <w:t>Obiective specifice:</w:t>
            </w:r>
          </w:p>
          <w:p w14:paraId="393C053F" w14:textId="77777777" w:rsidR="008506AB" w:rsidRPr="00F33589" w:rsidRDefault="008506AB" w:rsidP="008506AB">
            <w:pPr>
              <w:jc w:val="both"/>
              <w:rPr>
                <w:sz w:val="22"/>
                <w:szCs w:val="22"/>
              </w:rPr>
            </w:pPr>
            <w:r w:rsidRPr="00F33589">
              <w:rPr>
                <w:sz w:val="22"/>
                <w:szCs w:val="22"/>
              </w:rPr>
              <w:t>1. Conservarea și ameliorarea biodiversității arboretelor (structură, compoziție, microhabitate).</w:t>
            </w:r>
          </w:p>
          <w:p w14:paraId="4EA216DB" w14:textId="77777777" w:rsidR="008506AB" w:rsidRPr="00F33589" w:rsidRDefault="008506AB" w:rsidP="008506AB">
            <w:pPr>
              <w:jc w:val="both"/>
              <w:rPr>
                <w:sz w:val="22"/>
                <w:szCs w:val="22"/>
              </w:rPr>
            </w:pPr>
            <w:r w:rsidRPr="00F33589">
              <w:rPr>
                <w:sz w:val="22"/>
                <w:szCs w:val="22"/>
              </w:rPr>
              <w:t>2. Îmbunătățirea compoziției și structurii arboretelor către o configurație mai apropiată de naturalitate.</w:t>
            </w:r>
          </w:p>
          <w:p w14:paraId="3B53A8A6" w14:textId="77777777" w:rsidR="008506AB" w:rsidRPr="00F33589" w:rsidRDefault="008506AB" w:rsidP="008506AB">
            <w:pPr>
              <w:jc w:val="both"/>
              <w:rPr>
                <w:sz w:val="22"/>
                <w:szCs w:val="22"/>
              </w:rPr>
            </w:pPr>
            <w:r w:rsidRPr="00F33589">
              <w:rPr>
                <w:sz w:val="22"/>
                <w:szCs w:val="22"/>
              </w:rPr>
              <w:t>3. Creșterea stabilității și rezistenței ecosistemelor forestiere la factori vătămători biotici și abiotici.</w:t>
            </w:r>
          </w:p>
          <w:p w14:paraId="1379C106" w14:textId="77777777" w:rsidR="008506AB" w:rsidRPr="00F33589" w:rsidRDefault="008506AB" w:rsidP="008506AB">
            <w:pPr>
              <w:jc w:val="both"/>
              <w:rPr>
                <w:sz w:val="22"/>
                <w:szCs w:val="22"/>
              </w:rPr>
            </w:pPr>
            <w:r w:rsidRPr="00F33589">
              <w:rPr>
                <w:sz w:val="22"/>
                <w:szCs w:val="22"/>
              </w:rPr>
              <w:t>4. Menținerea regenerării naturale și a continuității habitatelor forestiere.</w:t>
            </w:r>
          </w:p>
          <w:p w14:paraId="40EEB90E" w14:textId="77777777" w:rsidR="008506AB" w:rsidRPr="00F33589" w:rsidRDefault="008506AB" w:rsidP="008506AB">
            <w:pPr>
              <w:jc w:val="both"/>
              <w:rPr>
                <w:sz w:val="22"/>
                <w:szCs w:val="22"/>
              </w:rPr>
            </w:pPr>
            <w:r w:rsidRPr="00F33589">
              <w:rPr>
                <w:sz w:val="22"/>
                <w:szCs w:val="22"/>
              </w:rPr>
              <w:t>5. Reducerea fragmentării habitatelor și limitarea presiunilor antropice.</w:t>
            </w:r>
          </w:p>
          <w:p w14:paraId="213E1891" w14:textId="77777777" w:rsidR="008506AB" w:rsidRPr="00F33589" w:rsidRDefault="008506AB" w:rsidP="008506AB">
            <w:pPr>
              <w:jc w:val="both"/>
              <w:rPr>
                <w:sz w:val="22"/>
                <w:szCs w:val="22"/>
              </w:rPr>
            </w:pPr>
            <w:r w:rsidRPr="00F33589">
              <w:rPr>
                <w:sz w:val="22"/>
                <w:szCs w:val="22"/>
              </w:rPr>
              <w:t>6. Monitorizarea stării de conservare și aplicarea managementului adaptativ.</w:t>
            </w:r>
          </w:p>
          <w:p w14:paraId="66413B47" w14:textId="77777777" w:rsidR="008506AB" w:rsidRPr="00F33589" w:rsidRDefault="008506AB" w:rsidP="008506AB">
            <w:pPr>
              <w:jc w:val="both"/>
              <w:rPr>
                <w:sz w:val="22"/>
                <w:szCs w:val="22"/>
              </w:rPr>
            </w:pPr>
            <w:r w:rsidRPr="00F33589">
              <w:rPr>
                <w:b/>
                <w:bCs/>
                <w:sz w:val="22"/>
                <w:szCs w:val="22"/>
              </w:rPr>
              <w:t>Măsuri de conservare:</w:t>
            </w:r>
          </w:p>
          <w:p w14:paraId="6F8C135E" w14:textId="77777777" w:rsidR="008506AB" w:rsidRPr="00F33589" w:rsidRDefault="008506AB" w:rsidP="008506AB">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BCFF1A9" w14:textId="77777777" w:rsidR="008506AB" w:rsidRPr="00F33589" w:rsidRDefault="008506AB" w:rsidP="008506AB">
            <w:pPr>
              <w:jc w:val="both"/>
              <w:rPr>
                <w:sz w:val="22"/>
                <w:szCs w:val="22"/>
              </w:rPr>
            </w:pPr>
            <w:r w:rsidRPr="00F33589">
              <w:rPr>
                <w:sz w:val="22"/>
                <w:szCs w:val="22"/>
              </w:rPr>
              <w:t xml:space="preserve">2. În arboretele trecute de vârsta exploatabilității tehnice, care necesită măsuri de conservare, lucrările speciale de conservare nu depășesc un procent de </w:t>
            </w:r>
            <w:r w:rsidRPr="00F33589">
              <w:rPr>
                <w:sz w:val="22"/>
                <w:szCs w:val="22"/>
              </w:rPr>
              <w:lastRenderedPageBreak/>
              <w:t>extragere de 5% din volumul total pe picior al arboretului pe perioada de aplicare a amenajamentului silvic, cu excepția arboretelor de salcâm, a zăvoaielor de plopi și sălcii și a arboretelor de plop euramerican.</w:t>
            </w:r>
          </w:p>
          <w:p w14:paraId="2376CB9E" w14:textId="77777777" w:rsidR="008506AB" w:rsidRPr="00F33589" w:rsidRDefault="008506AB" w:rsidP="008506AB">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F6E438B" w14:textId="77777777" w:rsidR="008506AB" w:rsidRPr="00F33589" w:rsidRDefault="008506AB" w:rsidP="008506AB">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6421E87C" w14:textId="77777777" w:rsidR="008506AB" w:rsidRPr="00F33589" w:rsidRDefault="008506AB" w:rsidP="008506AB">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03E0D7B5" w14:textId="77777777" w:rsidR="008506AB" w:rsidRPr="00F33589" w:rsidRDefault="008506AB" w:rsidP="008506AB">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63BFFB7D" w14:textId="77777777" w:rsidR="008506AB" w:rsidRPr="00F33589" w:rsidRDefault="008506AB" w:rsidP="008506AB">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71FE837" w14:textId="77777777" w:rsidR="008506AB" w:rsidRPr="00F33589" w:rsidRDefault="008506AB" w:rsidP="008506AB">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7E1C5ED8" w14:textId="77777777" w:rsidR="008506AB" w:rsidRPr="00F33589" w:rsidRDefault="008506AB" w:rsidP="008506AB">
            <w:pPr>
              <w:jc w:val="both"/>
              <w:rPr>
                <w:sz w:val="22"/>
                <w:szCs w:val="22"/>
              </w:rPr>
            </w:pPr>
            <w:r>
              <w:rPr>
                <w:sz w:val="22"/>
                <w:szCs w:val="22"/>
              </w:rPr>
              <w:t>9</w:t>
            </w:r>
            <w:r w:rsidRPr="00F33589">
              <w:rPr>
                <w:sz w:val="22"/>
                <w:szCs w:val="22"/>
              </w:rPr>
              <w:t xml:space="preserve">. Refacerea arboretelor afectate se realizează prin regenerare naturală sau, după caz, prin reconstrucție ecologică și regenerare artificială utilizând specii și proveniențe locale mai rezistente la secetă și alte perturbări </w:t>
            </w:r>
            <w:r w:rsidRPr="00F33589">
              <w:rPr>
                <w:sz w:val="22"/>
                <w:szCs w:val="22"/>
              </w:rPr>
              <w:lastRenderedPageBreak/>
              <w:t>abiotice.</w:t>
            </w:r>
          </w:p>
          <w:p w14:paraId="216F6EA5" w14:textId="77777777" w:rsidR="008506AB" w:rsidRPr="00F33589" w:rsidRDefault="008506AB" w:rsidP="008506AB">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4AF47241" w14:textId="77777777" w:rsidR="008506AB" w:rsidRPr="00F33589" w:rsidRDefault="008506AB" w:rsidP="008506AB">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1ECFF7F0" w14:textId="77777777" w:rsidR="008506AB" w:rsidRPr="00F33589" w:rsidRDefault="008506AB" w:rsidP="008506AB">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2B67813D" w14:textId="77777777" w:rsidR="008506AB" w:rsidRPr="00F33589" w:rsidRDefault="008506AB" w:rsidP="008506AB">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3CD5CCD7" w14:textId="77777777" w:rsidR="008506AB" w:rsidRPr="00F33589" w:rsidRDefault="008506AB" w:rsidP="008506AB">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7120191D" w14:textId="77777777" w:rsidR="008506AB" w:rsidRPr="00F33589" w:rsidRDefault="008506AB" w:rsidP="008506AB">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77705289" w14:textId="77777777" w:rsidR="008506AB" w:rsidRPr="00F33589" w:rsidRDefault="008506AB" w:rsidP="008506AB">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2B1B4C47" w14:textId="77777777" w:rsidR="008506AB" w:rsidRPr="00F33589" w:rsidRDefault="008506AB" w:rsidP="008506AB">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2B1B4C47" w14:textId="77777777" w:rsidR="008506AB" w:rsidRPr="00F33589" w:rsidRDefault="008506AB" w:rsidP="008506AB">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7710DBD8" w14:textId="4C4A57E0" w:rsidR="007E1D35" w:rsidRPr="00625B07" w:rsidRDefault="007E1D35" w:rsidP="007D56EB">
            <w:pPr>
              <w:spacing w:after="0" w:line="276" w:lineRule="auto"/>
              <w:jc w:val="both"/>
              <w:rPr>
                <w:b/>
                <w:bCs/>
                <w:i/>
                <w:iCs/>
                <w:sz w:val="22"/>
                <w:szCs w:val="22"/>
              </w:rPr>
            </w:pPr>
          </w:p>
        </w:tc>
      </w:tr>
      <w:tr w:rsidR="007E1D35" w:rsidRPr="007D56EB" w14:paraId="42F93B9F" w14:textId="77777777">
        <w:tc>
          <w:tcPr>
            <w:tcW w:w="5000" w:type="dxa"/>
            <w:tcBorders>
              <w:top w:val="single" w:sz="6" w:space="0" w:color="000000"/>
              <w:left w:val="single" w:sz="6" w:space="0" w:color="000000"/>
              <w:bottom w:val="single" w:sz="6" w:space="0" w:color="000000"/>
              <w:right w:val="single" w:sz="6" w:space="0" w:color="000000"/>
            </w:tcBorders>
          </w:tcPr>
          <w:p w14:paraId="06F14EB9" w14:textId="6A25CF24" w:rsidR="007E1D35" w:rsidRPr="007D56EB" w:rsidRDefault="00000000">
            <w:pPr>
              <w:rPr>
                <w:sz w:val="22"/>
                <w:szCs w:val="22"/>
              </w:rPr>
            </w:pPr>
            <w:r w:rsidRPr="007D56EB">
              <w:rPr>
                <w:sz w:val="22"/>
                <w:szCs w:val="22"/>
              </w:rPr>
              <w:lastRenderedPageBreak/>
              <w:t>Tipul de proprietate</w:t>
            </w:r>
          </w:p>
        </w:tc>
        <w:tc>
          <w:tcPr>
            <w:tcW w:w="5000" w:type="dxa"/>
            <w:tcBorders>
              <w:top w:val="single" w:sz="6" w:space="0" w:color="000000"/>
              <w:left w:val="single" w:sz="6" w:space="0" w:color="000000"/>
              <w:bottom w:val="single" w:sz="6" w:space="0" w:color="000000"/>
              <w:right w:val="single" w:sz="6" w:space="0" w:color="000000"/>
            </w:tcBorders>
          </w:tcPr>
          <w:p w14:paraId="7265B5B8" w14:textId="5B1A0BE8" w:rsidR="007E1D35" w:rsidRPr="007D56EB" w:rsidRDefault="00963AB0">
            <w:pPr>
              <w:rPr>
                <w:sz w:val="22"/>
                <w:szCs w:val="22"/>
              </w:rPr>
            </w:pPr>
            <w:r>
              <w:rPr>
                <w:sz w:val="22"/>
                <w:szCs w:val="22"/>
              </w:rPr>
              <w:t>P</w:t>
            </w:r>
            <w:r w:rsidRPr="007D56EB">
              <w:rPr>
                <w:sz w:val="22"/>
                <w:szCs w:val="22"/>
              </w:rPr>
              <w:t xml:space="preserve">ublică </w:t>
            </w:r>
          </w:p>
        </w:tc>
      </w:tr>
    </w:tbl>
    <w:p w14:paraId="58ACCE68" w14:textId="77777777" w:rsidR="007E1D35" w:rsidRPr="007D56EB" w:rsidRDefault="007E1D35"/>
    <w:p w14:paraId="4D29B7F0" w14:textId="0B9FF6BF" w:rsidR="007E1D35" w:rsidRPr="007D56EB" w:rsidRDefault="00000000" w:rsidP="008C7B75">
      <w:r w:rsidRPr="007D56EB">
        <w:rPr>
          <w:b/>
          <w:sz w:val="22"/>
          <w:szCs w:val="22"/>
        </w:rPr>
        <w:lastRenderedPageBreak/>
        <w:t>3.3. Bibliografie</w:t>
      </w:r>
    </w:p>
    <w:p w14:paraId="58DACD91" w14:textId="77777777" w:rsidR="007A29CD" w:rsidRPr="007A29CD" w:rsidRDefault="007A29CD" w:rsidP="007A29CD">
      <w:pPr>
        <w:pStyle w:val="BorderedParagraph"/>
        <w:spacing w:after="0"/>
        <w:jc w:val="both"/>
        <w:rPr>
          <w:sz w:val="22"/>
          <w:szCs w:val="22"/>
        </w:rPr>
      </w:pPr>
      <w:r w:rsidRPr="007A29CD">
        <w:rPr>
          <w:sz w:val="22"/>
          <w:szCs w:val="22"/>
        </w:rPr>
        <w:t xml:space="preserve">- Chirita C., Vlad I., Paunescu C., Patrascoiu  N., Rosu  C., Iancu I. 1977  “Statiuni forestiere”, Vol. II, , Ed. Academiei R.S.R., Bucuresti, </w:t>
      </w:r>
    </w:p>
    <w:p w14:paraId="5D0D0FE9" w14:textId="77777777" w:rsidR="007A29CD" w:rsidRPr="007A29CD" w:rsidRDefault="007A29CD" w:rsidP="007A29CD">
      <w:pPr>
        <w:pStyle w:val="BorderedParagraph"/>
        <w:spacing w:after="0"/>
        <w:jc w:val="both"/>
        <w:rPr>
          <w:sz w:val="22"/>
          <w:szCs w:val="22"/>
        </w:rPr>
      </w:pPr>
      <w:r w:rsidRPr="007A29CD">
        <w:rPr>
          <w:sz w:val="22"/>
          <w:szCs w:val="22"/>
        </w:rPr>
        <w:t>- Doniţă, N., Ceianu, I., Purcelean, Ş., &amp; Beldie, A. (1977). Ecologie forestieră:(cu elemente de ecologie generală). Ceres.</w:t>
      </w:r>
    </w:p>
    <w:p w14:paraId="59284E7C" w14:textId="77777777" w:rsidR="007A29CD" w:rsidRPr="007A29CD" w:rsidRDefault="007A29CD" w:rsidP="007A29CD">
      <w:pPr>
        <w:pStyle w:val="BorderedParagraph"/>
        <w:spacing w:after="0"/>
        <w:jc w:val="both"/>
        <w:rPr>
          <w:sz w:val="22"/>
          <w:szCs w:val="22"/>
        </w:rPr>
      </w:pPr>
      <w:r w:rsidRPr="007A29CD">
        <w:rPr>
          <w:sz w:val="22"/>
          <w:szCs w:val="22"/>
        </w:rPr>
        <w:t xml:space="preserve">- N. Donita, A. Popescu, Pauca- Comanescu M., Mihailescu S., 2005 - Habitatele din Romania” – Biris I., Editura Tehnica Silvica, Bucuresti, </w:t>
      </w:r>
    </w:p>
    <w:p w14:paraId="6C3B320E" w14:textId="7A57DA03" w:rsidR="007A29CD" w:rsidRDefault="007A29CD" w:rsidP="007A29CD">
      <w:pPr>
        <w:pStyle w:val="BorderedParagraph"/>
        <w:spacing w:after="0"/>
        <w:jc w:val="both"/>
        <w:rPr>
          <w:sz w:val="22"/>
          <w:szCs w:val="22"/>
        </w:rPr>
      </w:pPr>
      <w:r w:rsidRPr="007A29CD">
        <w:rPr>
          <w:sz w:val="22"/>
          <w:szCs w:val="22"/>
        </w:rPr>
        <w:t>- Gafta D. &amp; Mountford J.O. 2008- “Manual de interpretare a habitatelor Natura 2000 din Romania”, Ed. RISOPRINT, editor M.M.D.D.</w:t>
      </w:r>
    </w:p>
    <w:p w14:paraId="4E4F1B6A" w14:textId="77777777" w:rsidR="007E1D35" w:rsidRPr="007D56EB" w:rsidRDefault="007E1D35"/>
    <w:p w14:paraId="4BDB983C" w14:textId="27CF25DC" w:rsidR="007E1D35" w:rsidRPr="007D56EB" w:rsidRDefault="00000000">
      <w:pPr>
        <w:jc w:val="center"/>
      </w:pPr>
      <w:r w:rsidRPr="007D56EB">
        <w:rPr>
          <w:b/>
          <w:sz w:val="22"/>
          <w:szCs w:val="22"/>
        </w:rPr>
        <w:t xml:space="preserve">4. Consultări publice cu privire la desemnarea</w:t>
      </w:r>
      <w:r w:rsidRPr="007D56EB">
        <w:br/>
      </w:r>
      <w:r w:rsidRPr="007D56EB">
        <w:rPr>
          <w:b/>
          <w:sz w:val="22"/>
          <w:szCs w:val="22"/>
        </w:rPr>
        <w:t xml:space="preserve"> </w:t>
      </w:r>
      <w:r w:rsidR="00FE3649">
        <w:rPr>
          <w:b/>
          <w:sz w:val="22"/>
          <w:szCs w:val="22"/>
        </w:rPr>
        <w:t xml:space="preserve">Zonelor Prioritare pentru Biodiversitate </w:t>
      </w:r>
    </w:p>
    <w:p w14:paraId="426C10C3" w14:textId="77777777" w:rsidR="007E1D35" w:rsidRPr="007D56EB" w:rsidRDefault="007E1D35"/>
    <w:p w14:paraId="13F55F38" w14:textId="43EF2E00" w:rsidR="007E1D35" w:rsidRPr="007D56EB" w:rsidRDefault="00000000">
      <w:r w:rsidRPr="007D56EB">
        <w:rPr>
          <w:sz w:val="22"/>
          <w:szCs w:val="22"/>
        </w:rPr>
        <w:t>Detalii privind consultările publice realizate:</w:t>
      </w:r>
    </w:p>
    <w:p w14:paraId="3BC66DE5" w14:textId="383860D3" w:rsidR="00FE3649" w:rsidRDefault="00FE3649" w:rsidP="00FE3649">
      <w:pPr>
        <w:pStyle w:val="BorderedParagraph"/>
        <w:spacing w:after="0"/>
        <w:jc w:val="both"/>
        <w:rPr>
          <w:sz w:val="22"/>
          <w:szCs w:val="22"/>
        </w:rPr>
      </w:pPr>
      <w:bookmarkStart w:id="1" w:name="_Hlk201567192"/>
      <w:bookmarkStart w:id="2" w:name="_Hlk201566827"/>
      <w:bookmarkStart w:id="3" w:name="_Hlk201568453"/>
      <w:bookmarkStart w:id="4" w:name="_Hlk201581106"/>
      <w:bookmarkStart w:id="5" w:name="_Hlk201567586"/>
      <w:bookmarkStart w:id="6" w:name="_Hlk201568977"/>
      <w:bookmarkStart w:id="7" w:name="_Hlk201569221"/>
      <w:bookmarkStart w:id="8" w:name="_Hlk201569853"/>
      <w:bookmarkStart w:id="9" w:name="_Hlk201668590"/>
      <w:r w:rsidRPr="00FE3649">
        <w:rPr>
          <w:sz w:val="22"/>
          <w:szCs w:val="22"/>
        </w:rPr>
        <w:t>Consultări publice realizate: 3 februarie 2025 - Tulcea, 10 martie 2025 – Brăila</w:t>
      </w:r>
      <w:r>
        <w:rPr>
          <w:sz w:val="22"/>
          <w:szCs w:val="22"/>
        </w:rPr>
        <w:t>.</w:t>
      </w:r>
      <w:r w:rsidRPr="00FE3649">
        <w:rPr>
          <w:sz w:val="22"/>
          <w:szCs w:val="22"/>
        </w:rPr>
        <w:t xml:space="preserve"> Ulterior, în cadrul procesului de consultare extins la nivel național, a avut loc consultări suplimentare online, în datele de 18 decembrie 2025 cu participarea factorilor interesați relevanți din județul Tulcea și în data de 26 ianuarie 2026, cu participarea factorilor interesați relevanți din județul Brăila.</w:t>
      </w:r>
    </w:p>
    <w:bookmarkEnd w:id="1"/>
    <w:bookmarkEnd w:id="2"/>
    <w:bookmarkEnd w:id="3"/>
    <w:bookmarkEnd w:id="4"/>
    <w:bookmarkEnd w:id="5"/>
    <w:bookmarkEnd w:id="6"/>
    <w:bookmarkEnd w:id="7"/>
    <w:bookmarkEnd w:id="8"/>
    <w:bookmarkEnd w:id="9"/>
    <w:p w14:paraId="78AA0E80" w14:textId="77777777" w:rsidR="007E1D35" w:rsidRPr="007D56EB" w:rsidRDefault="007E1D35"/>
    <w:p w14:paraId="780BE49F" w14:textId="2EBFD1B6" w:rsidR="007E1D35" w:rsidRPr="007D56EB" w:rsidRDefault="00000000" w:rsidP="005E73E4">
      <w:pPr>
        <w:jc w:val="center"/>
      </w:pPr>
      <w:r w:rsidRPr="007D56EB">
        <w:rPr>
          <w:b/>
          <w:sz w:val="22"/>
          <w:szCs w:val="22"/>
        </w:rPr>
        <w:t xml:space="preserve">5. Harta </w:t>
      </w:r>
      <w:r w:rsidR="00FE3649">
        <w:rPr>
          <w:b/>
          <w:sz w:val="22"/>
          <w:szCs w:val="22"/>
        </w:rPr>
        <w:t xml:space="preserve">Zonelor Prioritare pentru Biodiversitate </w:t>
      </w:r>
    </w:p>
    <w:p w14:paraId="2A727D60" w14:textId="7486FF2C" w:rsidR="007E1D35" w:rsidRPr="00963AB0" w:rsidRDefault="008D3721" w:rsidP="008D3721">
      <w:pPr>
        <w:spacing w:line="360" w:lineRule="auto"/>
        <w:rPr>
          <w:sz w:val="22"/>
          <w:szCs w:val="22"/>
        </w:rPr>
      </w:pPr>
      <w:r w:rsidRPr="008D3721">
        <w:rPr>
          <w:sz w:val="22"/>
          <w:szCs w:val="22"/>
        </w:rPr>
        <w:t xml:space="preserve">Limitele </w:t>
      </w:r>
      <w:r w:rsidR="00FE3649">
        <w:rPr>
          <w:sz w:val="22"/>
          <w:szCs w:val="22"/>
        </w:rPr>
        <w:t xml:space="preserve">Zonelor Prioritare pentru Biodiversitate </w:t>
      </w:r>
      <w:r w:rsidRPr="008D3721">
        <w:rPr>
          <w:sz w:val="22"/>
          <w:szCs w:val="22"/>
        </w:rPr>
        <w:t xml:space="preserve"> sunt disponibile pe website-ul MMAP, accesând link-ul: </w:t>
      </w:r>
      <w:hyperlink r:id="rId5" w:history="1">
        <w:r w:rsidRPr="00654C67">
          <w:rPr>
            <w:rStyle w:val="Hyperlink"/>
            <w:sz w:val="22"/>
            <w:szCs w:val="22"/>
          </w:rPr>
          <w:t xml:space="preserve">https://mmediu.ro/domenii/mediu/arii-naturale-protejate/zpb-pnrr-i-3/</w:t>
        </w:r>
        <w:r w:rsidR="00FE3649">
          <w:rPr>
            <w:rStyle w:val="Hyperlink"/>
            <w:sz w:val="22"/>
            <w:szCs w:val="22"/>
          </w:rPr>
          <w:t xml:space="preserve"/>
        </w:r>
        <w:r w:rsidRPr="00654C67">
          <w:rPr>
            <w:rStyle w:val="Hyperlink"/>
            <w:sz w:val="22"/>
            <w:szCs w:val="22"/>
          </w:rPr>
          <w:t/>
        </w:r>
      </w:hyperlink>
      <w:r>
        <w:rPr>
          <w:sz w:val="22"/>
          <w:szCs w:val="22"/>
        </w:rPr>
        <w:t xml:space="preserve"> </w:t>
      </w:r>
    </w:p>
    <w:sectPr w:rsidR="007E1D35" w:rsidRPr="00963AB0">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16cid:durableId="1294752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D35"/>
    <w:rsid w:val="00127665"/>
    <w:rsid w:val="001E3B8F"/>
    <w:rsid w:val="002878C7"/>
    <w:rsid w:val="002E72D3"/>
    <w:rsid w:val="0030329A"/>
    <w:rsid w:val="0035328E"/>
    <w:rsid w:val="003D75FD"/>
    <w:rsid w:val="004172A1"/>
    <w:rsid w:val="00460DC7"/>
    <w:rsid w:val="005E73E4"/>
    <w:rsid w:val="00605D7B"/>
    <w:rsid w:val="00625B07"/>
    <w:rsid w:val="0066372A"/>
    <w:rsid w:val="006E3F22"/>
    <w:rsid w:val="00706637"/>
    <w:rsid w:val="00741B67"/>
    <w:rsid w:val="007A29CD"/>
    <w:rsid w:val="007D56EB"/>
    <w:rsid w:val="007E1D35"/>
    <w:rsid w:val="00811537"/>
    <w:rsid w:val="008506AB"/>
    <w:rsid w:val="008C7B75"/>
    <w:rsid w:val="008D3721"/>
    <w:rsid w:val="00963AB0"/>
    <w:rsid w:val="00967D13"/>
    <w:rsid w:val="00A62E49"/>
    <w:rsid w:val="00AC5548"/>
    <w:rsid w:val="00B75C68"/>
    <w:rsid w:val="00C76A40"/>
    <w:rsid w:val="00CB4D42"/>
    <w:rsid w:val="00CE0D31"/>
    <w:rsid w:val="00D32265"/>
    <w:rsid w:val="00E92F2F"/>
    <w:rsid w:val="00F80473"/>
    <w:rsid w:val="00FA152B"/>
    <w:rsid w:val="00FE36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78391"/>
  <w15:docId w15:val="{94970303-6537-4D19-9D03-B3BFE6EFA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GB"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paragraph" w:styleId="ListParagraph">
    <w:name w:val="List Paragraph"/>
    <w:basedOn w:val="Normal"/>
    <w:uiPriority w:val="34"/>
    <w:qFormat/>
    <w:rsid w:val="007D56EB"/>
    <w:pPr>
      <w:ind w:left="720"/>
      <w:contextualSpacing/>
    </w:pPr>
    <w:rPr>
      <w:rFonts w:asciiTheme="minorHAnsi" w:eastAsiaTheme="minorHAnsi" w:hAnsiTheme="minorHAnsi" w:cstheme="minorBidi"/>
      <w:kern w:val="2"/>
      <w:sz w:val="24"/>
      <w:szCs w:val="24"/>
      <w:lang w:val="en-US" w:eastAsia="en-US"/>
    </w:rPr>
  </w:style>
  <w:style w:type="character" w:styleId="CommentReference">
    <w:name w:val="annotation reference"/>
    <w:basedOn w:val="DefaultParagraphFont"/>
    <w:uiPriority w:val="99"/>
    <w:semiHidden/>
    <w:unhideWhenUsed/>
    <w:rsid w:val="008C7B75"/>
    <w:rPr>
      <w:sz w:val="16"/>
      <w:szCs w:val="16"/>
    </w:rPr>
  </w:style>
  <w:style w:type="paragraph" w:styleId="CommentText">
    <w:name w:val="annotation text"/>
    <w:basedOn w:val="Normal"/>
    <w:link w:val="CommentTextChar"/>
    <w:uiPriority w:val="99"/>
    <w:unhideWhenUsed/>
    <w:rsid w:val="008C7B75"/>
    <w:pPr>
      <w:spacing w:line="240" w:lineRule="auto"/>
    </w:pPr>
    <w:rPr>
      <w:lang w:val="en-US" w:eastAsia="en-US"/>
    </w:rPr>
  </w:style>
  <w:style w:type="character" w:customStyle="1" w:styleId="CommentTextChar">
    <w:name w:val="Comment Text Char"/>
    <w:basedOn w:val="DefaultParagraphFont"/>
    <w:link w:val="CommentText"/>
    <w:uiPriority w:val="99"/>
    <w:rsid w:val="008C7B75"/>
    <w:rPr>
      <w:lang w:val="en-US" w:eastAsia="en-US"/>
    </w:rPr>
  </w:style>
  <w:style w:type="character" w:styleId="Hyperlink">
    <w:name w:val="Hyperlink"/>
    <w:basedOn w:val="DefaultParagraphFont"/>
    <w:uiPriority w:val="99"/>
    <w:unhideWhenUsed/>
    <w:rsid w:val="008C7B75"/>
    <w:rPr>
      <w:color w:val="0000FF" w:themeColor="hyperlink"/>
      <w:u w:val="single"/>
    </w:rPr>
  </w:style>
  <w:style w:type="character" w:styleId="UnresolvedMention">
    <w:name w:val="Unresolved Mention"/>
    <w:basedOn w:val="DefaultParagraphFont"/>
    <w:uiPriority w:val="99"/>
    <w:semiHidden/>
    <w:unhideWhenUsed/>
    <w:rsid w:val="008D37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1469</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Manager/>
  <Company/>
  <LinksUpToDate>false</LinksUpToDate>
  <CharactersWithSpaces>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2026-07-04T07:34:00Z</dcterms:created>
  <dcterms:modified xsi:type="dcterms:W3CDTF">2026-07-04T07:34:00Z</dcterms:modified>
  <cp:category/>
</cp:coreProperties>
</file>